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Lodowe Grześki – NOWOŚĆ lody Grześki w czekoladzie mlecznej na patyku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Colian rozszerza ofertę lodów impulsowych. Firma debiutuje z kolejnym smakiem kultowych wafelków Grześki w zmrożonej formie. Nowe Grześki w czekoladzie mlecznej na patyku są już dostępne w sklepowych zamrażarkach.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Colian przygotowała kolejną niespodziankę dla fanów lodów i marki Grześki. Po sukcesie produktów Grześki w czekoladzie deserowej na patyku i w rożku, firma wprowadza na rynek nowy smak lodów sygnowany marką Grześki. Tegoroczną nowością są zmrożone Grześki w czekoladzie mlecznej na patyku.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Grześki w czekoladzie mlecznej na patyku to lody kakaowe w czekoladzie mlecznej z kawałkami wafli. Posiadają najważniejsze atrybuty Grześków: chrupiący wafelek, kakaowy smak i wysokiej jakości czekoladę. Inspiracją do ich stworzenia był wafelek Grześki z delikatnym kremem kakaowym oblany pyszną czekoladą mleczną Goplana.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Impulsowe Grześki w czekoladzie mlecznej na patyku to kolejna odpowiedź firmy Colian na trendy i zapotrzebowania konsumentów, którzy coraz częściej kierują się jakością i smakiem lodów, testują oryginalne połączenia oraz sięgają po lody inspirowane ich ulubionymi słodyczami. W impulsowym portfolio spółki znajdują się również najeżone bakaliami lody Jeżyki (na patyku), lody Oranżada Hellena o autentycznym landrynkowym smaku kultowej czerwonej oranżady (na patyku, świderek i tuba) oraz wspomniane uwodzące kakaowym smakiem lody Grześki w czekoladzie deserowej (na patyku i w rożku).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Grześki w czekoladzie mlecznej na patyku są już dostępne w sprzedaży. Nowość uzyska wsparcie w prasie handlowej i w punktach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Grześki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</w:t>
      </w:r>
      <w:r>
        <w:rPr>
          <w:rFonts w:ascii="calibri" w:hAnsi="calibri" w:eastAsia="calibri" w:cs="calibri"/>
          <w:sz w:val="24"/>
          <w:szCs w:val="24"/>
        </w:rPr>
        <w:t xml:space="preserve"> Grześki w czekoladzie mlecznej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</w:t>
      </w:r>
      <w:r>
        <w:rPr>
          <w:rFonts w:ascii="calibri" w:hAnsi="calibri" w:eastAsia="calibri" w:cs="calibri"/>
          <w:sz w:val="24"/>
          <w:szCs w:val="24"/>
        </w:rPr>
        <w:t xml:space="preserve"> 100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rekomendowana:</w:t>
      </w:r>
      <w:r>
        <w:rPr>
          <w:rFonts w:ascii="calibri" w:hAnsi="calibri" w:eastAsia="calibri" w:cs="calibri"/>
          <w:sz w:val="24"/>
          <w:szCs w:val="24"/>
        </w:rPr>
        <w:t xml:space="preserve"> 3,59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2024-05-03T10:45:56+02:00</dcterms:created>
  <dcterms:modified xsi:type="dcterms:W3CDTF">2024-05-03T10:45:56+02:00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