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Złota Wiśnia i Śliwka Nałęczowska – dla najbliższych sercu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Początek roku obfituje w dni, sprzyjające słodkiemu świętowaniu i okazywaniu uczuć najbliższym. Upominkiem, który sprawi, że serca obdarowanych będą biły szybciej są wyborne czekoladki. Któż oprze się wyjątkowej magii pralinek i pysznym owocom zaklętym w deserowej czekoladzie? Nikt! Pięknie zapakowane Śliwka Nałęczowska i Złota Wiśnia to świetny pomysł na prezent z okazji walentynek i Dnia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Drobny upominek stanowi niezwykle sympatyczną formę sprawienia przyjemności swojej partnerce, przyjacielowi, mamie czy bratu. Zawsze mile widzianym podarunkiem są praliny. Słodki drobiazg sprawdzi się na walentynki czy Dzień Kobiet, a także jako prezent, który umili bliskiej osobie inne dni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amatorów owoców w czekoladzie idealne będą Złota Wiśnia i Śliwka Nałęczowska. Pierwsza z nich, Złota Wiśnia </w:t>
      </w:r>
      <w:r>
        <w:rPr>
          <w:rFonts w:ascii="calibri" w:hAnsi="calibri" w:eastAsia="calibri" w:cs="calibri"/>
          <w:sz w:val="24"/>
          <w:szCs w:val="24"/>
          <w:b/>
        </w:rPr>
        <w:t xml:space="preserve">to zachwycające połączenie deserowej czekolady i soczystej wiśni zatopionej w aromatycznym likierze. </w:t>
      </w:r>
      <w:r>
        <w:rPr>
          <w:rFonts w:ascii="calibri" w:hAnsi="calibri" w:eastAsia="calibri" w:cs="calibri"/>
          <w:sz w:val="24"/>
          <w:szCs w:val="24"/>
        </w:rPr>
        <w:t xml:space="preserve">Kusi zarówno smakiem, jak i stylowym opakowaniem. Bez wątpienia praliny zachwycą koneserów alkoholizowanych słodyczy, wśród których od lat mają swoich wiernych fanów. Złota Wiśnia marki Solidarność oferowana jest w eleganckiej bombonierce i niezobowiązującej, gustownej sztabce.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Śliwki Nałęczowskiej autentyczną, niezmienną przyjemność gwarantuje zestawienie pysznego owocu i wytrawnej czekolady. Ten kulowy polski specjał stanowi idealny pomysł na smaczny i jednocześnie pięknie zapakowany prezent. Zanim śliwki trafią do eleganckiego opakowania są suszone, następnie poddawane ręcznej selekcji, obtaczane masą kakaową i oblewane deserową czekoladą. Praliny przygotowywane z ogromną starannością i sercem są do nabycia w metalowych puszkach, bombonierkach, sztabkach i torebkach.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Walentynki i Dzień Kobiet stanowią dobre okazje, aby pokazać najbliższym, że są ważni i potrzebni. O bliskich powinno się pamiętać stale, a ukochanym okazywać uczucia codziennie. Drobne gesty, budujące silną więź, są istotne każdego dnia.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2024-04-19T18:31:27+02:00</dcterms:created>
  <dcterms:modified xsi:type="dcterms:W3CDTF">2024-04-19T18:31:27+02:00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