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EKOwyprawka szkolna dla EKObohatera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Długopisy, ołówki, kredki, markery, kleje i korektory z linii BIC ECOlutions zostały wykonane w 35% do 100% z surowców wtórnych. Co więcej, zaprojektowano je tak, by chronić naturalne zasoby naszej planety i opatrzono francuskim ekologicznym znakiem NF Environnement. Kompletując wyprawkę szkolną dla EKObohatera, warto wybierać świadomie.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Długopisy, ołówki, kredki, markery, kleje i korektory z linii BIC ECOlutions zostały wykonane w 35% do 100% z surowców wtórnych. Co więcej, zaprojektowano je tak, by chronić naturalne zasoby naszej planety i opatrzono francuskim ekologicznym znakiem NF Environnement. Kompletując wyprawkę szkolną </w:t>
      </w:r>
      <w:r>
        <w:rPr>
          <w:rFonts w:ascii="calibri" w:hAnsi="calibri" w:eastAsia="calibri" w:cs="calibri"/>
          <w:sz w:val="24"/>
          <w:szCs w:val="24"/>
          <w:b/>
        </w:rPr>
        <w:t xml:space="preserve">dla EKObohatera, warto wybierać świadomie. Polecamy: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klej BIC ECOlutions Glue Stick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Przyjazny dla planety i bezpieczny dla najmłodszych dzieci klej na bazie wody. Nietoksyczny, łatwy do zmycia z małych rączek i sprania z różnych tkanin. Gwarantuje czyste i szybkie klejenie papieru, kartonu oraz fotografii. Jego opakowanie w 100% zostało wykonane z surowców wtórnych. Obowiązkowy w wyprawce przedszkolaka i ucznia. Dostępny w trzech rozmiarach: 8g, 21g i 36g.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opakowania 3 szt. 8g ok. 11,69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Evolutions Triangle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Bezpieczne i wytrzymałe bezdrzewne kredki ołówkowe </w:t>
      </w:r>
      <w:r>
        <w:rPr>
          <w:rFonts w:ascii="calibri" w:hAnsi="calibri" w:eastAsia="calibri" w:cs="calibri"/>
          <w:sz w:val="24"/>
          <w:szCs w:val="24"/>
          <w:b/>
        </w:rPr>
        <w:t xml:space="preserve">dla dzieci od 2. roku życia.</w:t>
      </w:r>
      <w:r>
        <w:rPr>
          <w:rFonts w:ascii="calibri" w:hAnsi="calibri" w:eastAsia="calibri" w:cs="calibri"/>
          <w:sz w:val="24"/>
          <w:szCs w:val="24"/>
        </w:rPr>
        <w:t xml:space="preserve"> Trójkątny kształt korpusu sprzyja kształtowaniu prawidłowego chwytu pisarskiego. Nie pozostawiają drzazg w przypadku złamania, a 35% materiału użytego do ich produkcji pochodzi z recyklingu. Posiadają francuski znak ekologiczny NF Environnement (NF 400). Dwanaście żywych kolorów rozbudzi wyobraźnię każdego malucha!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ok. 25,09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ołówek BIC Evolution Original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Przyjazne dla środowiska, bezdrzewne ołówki grafitowe. Wykonane w 64% z materiałów z recyklingu i opatrzone ekologicznym certyfikatem NF Environnement (NF 400). Doskonale wymazywalne, praktycznie niezniszczalne, z ultraodpornym grafitem HB. Bardzo bezpieczne dla dzieci ̶ dzięki elastycznym korpusom z żywicy syntetycznej nie pozostawiają drzazg w razie złamania. Idealne do rysowania, szkicowania czy pisania. Obecne na rynku od niemal 30 lat!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opakowania 10 szt. ok. 24,79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wytrzymałe, bezdrzewne kredki ołówkowe przyjazne dla środowiska. Zostały wykonane w 35% z materiałów z odzysku. Trwałe i bezpieczne, łatwe do zatemperowania. W przypadku złamania nie pozostawiają drzazg, są odporne na żucie. Rekomendowane przez nauczycieli. Świetny wybór dla </w:t>
      </w:r>
      <w:r>
        <w:rPr>
          <w:rFonts w:ascii="calibri" w:hAnsi="calibri" w:eastAsia="calibri" w:cs="calibri"/>
          <w:sz w:val="24"/>
          <w:szCs w:val="24"/>
          <w:b/>
        </w:rPr>
        <w:t xml:space="preserve">dzieci od 5. roku życia</w:t>
      </w:r>
      <w:r>
        <w:rPr>
          <w:rFonts w:ascii="calibri" w:hAnsi="calibri" w:eastAsia="calibri" w:cs="calibri"/>
          <w:sz w:val="24"/>
          <w:szCs w:val="24"/>
        </w:rPr>
        <w:t xml:space="preserve">. Dostępne w szerokim wyborze: 12, 18, 24 i 36 kolorów.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opakowania 12 szt. ok.21,49 zł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2024-05-15T05:00:13+02:00</dcterms:created>
  <dcterms:modified xsi:type="dcterms:W3CDTF">2024-05-15T05:00:13+02:00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