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Delecta z tytułem Superbrands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Decyzją konsumentów Delecta została wyróżniona tytułem Superbrands 2018 w XII. edycji niezależnego badania marek w Polsce. W projekcie przebadano blisko 2 tysiące marek. Laureatów wskazało ponad 10 tysięcy respondentów.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Delecta otrzymała tytuł Superbrands 2018 w kategorii Żywność do deserów i wypieków. O jego przyznaniu decydował indeks siły marki, wynikający z różnicy między wynikiem polecania i odradzania danej marki przez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Delecta jest postrzegana, jako marka godna polecenia, a co za tym idzie, wiarygodna i ceniona za wysoką jakość. Sygnały płynące bezpośrednio z rynku, wprost od konsumentów, to dla nas cenne źródło wiedzy o zmieniających się potrzebach i oczekiwaniach, na które możemy na bieżąco odpowiadać.</w:t>
      </w:r>
      <w:r>
        <w:rPr>
          <w:rFonts w:ascii="calibri" w:hAnsi="calibri" w:eastAsia="calibri" w:cs="calibri"/>
          <w:sz w:val="24"/>
          <w:szCs w:val="24"/>
        </w:rPr>
        <w:t xml:space="preserve"> – zauważa Monika Rożnowska, Starszy Kierownik Marki Delecta, Bakalland S.A.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6px; height:52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marek na potrzeby tegorocznej edycji projektu w Polsce zrealizował Instytut Badawczy ARC Rynek i Opinia metodą CAWI na grupie blisko 10 tys. respondentów, którzy oceniali ok. 2 tys. brandów. Inicjatorem akcji jest organizacja Superbrands, która od ponad 20. lat analizuje najsilniejsze marki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2024-04-19T15:03:41+02:00</dcterms:created>
  <dcterms:modified xsi:type="dcterms:W3CDTF">2024-04-19T15:03:41+02:00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