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Śliwka Nałęczowska – „smak pokoleń” od Solidarności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Śliwka Nałęczowska łączy smak owocu pysznej polskiej śliwki, wybornej masy czekoladowej i wykwintnej czekolady deserowej. Takim połączeniem zachwyca od ponad pół wieku. Słodycz marki Solidarność umili niejeden jesienno-zimowy wieczór.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niższe temperatury za oknem nastrajają do kosztowania pysznych słodkości. Wszak n</w:t>
      </w:r>
      <w:r>
        <w:rPr>
          <w:rFonts w:ascii="calibri" w:hAnsi="calibri" w:eastAsia="calibri" w:cs="calibri"/>
          <w:sz w:val="24"/>
          <w:szCs w:val="24"/>
          <w:b/>
        </w:rPr>
        <w:t xml:space="preserve">ic tak nie poprawia nastroju jak ciepły koc, ulubiona książka i… praliny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  <w:b/>
        </w:rPr>
        <w:t xml:space="preserve">. Czerpiąca inspiracje z natury, marka Solidarność już od ponad pięćdziesięciu lat raczy wielbicieli wysokiej jakości słodyczy jednym z najcenniejszych darów jesieni - śliwką. </w:t>
      </w:r>
      <w:r>
        <w:rPr>
          <w:rFonts w:ascii="calibri" w:hAnsi="calibri" w:eastAsia="calibri" w:cs="calibri"/>
          <w:sz w:val="24"/>
          <w:szCs w:val="24"/>
          <w:b/>
        </w:rPr>
        <w:t xml:space="preserve">Suszone polskie owoce w masie kakaowej otoczone deserową czekoladą mają szerokie grono wielbicieli w kraju i poza jego granicami.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Kultowe praliny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  <w:b/>
        </w:rPr>
        <w:t xml:space="preserve"> marki Solidarność są znakomitym pomysłem na prezent. Doskonale sprawdzą się także podczas spotkań w gronie rodziny lub przyjaciół. Będą idealne do samodzielnego rozkoszowania się „smakiem pokoleń” przy filiżance kawy czy herbaty. Można je kupić w eleganckiej bombonierce, mniejszej sztabce, metalowej puszce, a na mniej formalne okazje do podzielenia się z bliskimi - w oryginalnej oldschoolowej torbie foliowej oraz na 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Nałęczowska, sztabka, 190 g, ok. 10,99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Nałęczowska, torebka, 350 g, ok. 16,99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Nałęczowska, bombonierka kartonik, 300 g, ok. 19,99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Nałęczowska, bombonierka metalowa, 490 g, ok. 39,90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2024-04-18T16:12:49+02:00</dcterms:created>
  <dcterms:modified xsi:type="dcterms:W3CDTF">2024-04-18T16:12:49+02:00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