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Jeżyki z tytułem Dobra Marka 2017/2018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Goplana Jeżyki z portfolio Grupy Colian została uhonorowana tytułem Dobra Marka 2017/2018 - Jakość, Zaufanie, Renoma w kategorii Słodycze - Ciastka. Wyróżnienie przyznawane jest od ośmiu lat najbardziej innowacyjnym i rozpoznawalnym markom obecnym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Jeżyki została uznana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Dobrą Markę 2017/2018 – Jakość, Zaufanie, Renoma</w:t>
      </w:r>
      <w:r>
        <w:rPr>
          <w:rFonts w:ascii="calibri" w:hAnsi="calibri" w:eastAsia="calibri" w:cs="calibri"/>
          <w:sz w:val="24"/>
          <w:szCs w:val="24"/>
        </w:rPr>
        <w:t xml:space="preserve">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Słodycze – Ciastka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Otrzymany tytuł stanowi dowód na silną </w:t>
      </w:r>
      <w:r>
        <w:rPr>
          <w:rFonts w:ascii="calibri" w:hAnsi="calibri" w:eastAsia="calibri" w:cs="calibri"/>
          <w:sz w:val="24"/>
          <w:szCs w:val="24"/>
        </w:rPr>
        <w:t xml:space="preserve">pozycję marki w segmencie ciastek. Potwierdza także postrzeganie brandu przez konsumentów, jako innowacyjnego oferenta produktów najwyższej jakości, cieszącego się uznaniem i zaufaniem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Dobra Marka – Jakość, Zaufanie, Renoma</w:t>
      </w:r>
      <w:r>
        <w:rPr>
          <w:rFonts w:ascii="calibri" w:hAnsi="calibri" w:eastAsia="calibri" w:cs="calibri"/>
          <w:sz w:val="24"/>
          <w:szCs w:val="24"/>
        </w:rPr>
        <w:t xml:space="preserve"> to ogólnopolski program promocyjny, nagradzający renomowane marki z różnych branż. Podstawą do przyznania tytułu są wyniki badań realizowanych przez Dział Badań i Analiz Rynku Grupy Media Press, które określają wartość, aktywność i rozpoznawalność marek w poszczególnych kategoriach. W ramach programu prowadzone są także badania konsumenckie przy użyciu: wywiadów telefonicznych (CATI) na platformie CADAS i/lub ankiet internetowych (CAWI) i/lub wywiadu bezpośredniego.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JEŻYKI</w:t>
      </w:r>
      <w:r>
        <w:rPr>
          <w:rFonts w:ascii="calibri" w:hAnsi="calibri" w:eastAsia="calibri" w:cs="calibri"/>
          <w:sz w:val="24"/>
          <w:szCs w:val="24"/>
        </w:rPr>
        <w:t xml:space="preserve"> to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o unikalnej kompozycji smakowej, wyróżniające się bogactwem składników oraz oryginalnym, „najeżonym” kształtem. Dostępne są w wielu wariantach smakowych, w mlecznej lub w deserowej czekoladzie Goplana, np. Goplana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,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Kokos</w:t>
      </w:r>
      <w:r>
        <w:rPr>
          <w:rFonts w:ascii="calibri" w:hAnsi="calibri" w:eastAsia="calibri" w:cs="calibri"/>
          <w:sz w:val="24"/>
          <w:szCs w:val="24"/>
        </w:rPr>
        <w:t xml:space="preserve">,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Dark Cherry</w:t>
      </w:r>
      <w:r>
        <w:rPr>
          <w:rFonts w:ascii="calibri" w:hAnsi="calibri" w:eastAsia="calibri" w:cs="calibri"/>
          <w:sz w:val="24"/>
          <w:szCs w:val="24"/>
        </w:rPr>
        <w:t xml:space="preserve"> czy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Dark Cocoa</w:t>
      </w:r>
      <w:r>
        <w:rPr>
          <w:rFonts w:ascii="calibri" w:hAnsi="calibri" w:eastAsia="calibri" w:cs="calibri"/>
          <w:sz w:val="24"/>
          <w:szCs w:val="24"/>
        </w:rPr>
        <w:t xml:space="preserve">. Teraz również Goplana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Jeżyki White Coconut</w:t>
      </w:r>
      <w:r>
        <w:rPr>
          <w:rFonts w:ascii="calibri" w:hAnsi="calibri" w:eastAsia="calibri" w:cs="calibri"/>
          <w:sz w:val="24"/>
          <w:szCs w:val="24"/>
        </w:rPr>
        <w:t xml:space="preserve"> w białej czekoladzie!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2024-04-26T00:10:36+02:00</dcterms:created>
  <dcterms:modified xsi:type="dcterms:W3CDTF">2024-04-26T00:10:36+02:00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