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HEXATIAB® – pierwsza pomoc w leczeniu infekcji intymnych</w:t>
      </w:r>
    </w:p>
    <w:p>
      <w:pPr>
        <w:spacing w:before="0" w:after="500" w:line="264" w:lineRule="auto"/>
      </w:pPr>
      <w:r>
        <w:rPr>
          <w:rFonts w:ascii="calibri" w:hAnsi="calibri" w:eastAsia="calibri" w:cs="calibri"/>
          <w:sz w:val="36"/>
          <w:szCs w:val="36"/>
          <w:b/>
        </w:rPr>
        <w:t xml:space="preserve">W czasie wakacji rośnie ryzyko infekcji intymnych u kobiet. Wpływa na to wiele czynników związanych ze zmianą otoczenia, klimatu oraz codziennych aktywności. Warto się przed nimi zabezpieczyć ponieważ niestety, nawet do 40% zakażeń powraca już w ciągu roku. W walce z infekcjami bakteryjnymi, grzybicznymi i wirusowymi skutecznie pomogą kapsułki dopochwowe HEXATIAB® – wyrób medyczny rekomendowany przez specjalistów* z aktywnym srebrem TIAB.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czasie wakacji rośnie ryzyko infekcji intymnych u kobiet. Wpływa na to wiele czynników związanych ze zmianą otoczenia, klimatu oraz codziennych aktywności. Warto się przed nimi zabezpieczyć ponieważ niestety, nawet do 40% zakażeń powraca już w ciągu roku. W walce z infekcjami bakteryjnymi, grzybicznymi i wirusowymi skutecznie pomogą kapsułki dopochwowe HEXATIAB</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 wyrób medyczny rekomendowany przez specjalistów* z </w:t>
      </w:r>
      <w:r>
        <w:rPr>
          <w:rFonts w:ascii="calibri" w:hAnsi="calibri" w:eastAsia="calibri" w:cs="calibri"/>
          <w:sz w:val="24"/>
          <w:szCs w:val="24"/>
          <w:b/>
        </w:rPr>
        <w:t xml:space="preserve">aktywnym srebrem TIAB.</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Infekcje intymne to jedne z najczęściej występujących problemów ginekologicznych, z którymi borykają się kobiety w każdym wieku. Latem kobiety chorują częściej niż zwykle ze względu na szereg okoliczności, które negatywnie wpływają na florę bakteryjną pochwy.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Główną przyczyną zwiększającą ryzyko infekcji podczas wakacji jest wysoka temperatura, która sprzyja rozwojowi chorobotwórczych bakterii i mikroorganizmów. Podobny skutek odnoszą częstsze niż zwykle kąpiele w basenie z chlorowaną wodą, która zabija naturalną mikroflorę pochwy. Do zakażenia może dojść także podczas kąpieli w jeziorze, rzece czy morzu ponieważ woda może być skażona mikroorganizmami. Podatność na infekcje może zwiększyć także uprawianie wakacyjnych sportów takich jak jazda na rowerze czy jazda konna ponieważ mogą one prowadzić do mikrouszkodzeń pochwy. Inne przyczyn zakażeń to m.in. niewłaściwa higiena, nieprawidłowa mikroflora pochwy, przypadkowe kontakty seksualne czy przyjmowanie niektórych leków.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Infekcje intymne są bardzo nieprzyjemne dla kobiety. Zakażenie wirusowe, bakteryjne i grzybiczne wiąże się z nieco innymi objawami, jednak najczęstszymi są nieprzyjemny zapach, swędzenie, pieczenie w miejscu intymnym, upławy i bóle przy oddawaniu moczu.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kobieta chciałaby za wszelką cenę uniknąć infekcji intymnych, nie ma jednak powodu żeby rezygnować z letnich przyjemności. Skuteczną pomocą w profilaktyce i leczeniu infekcji bakteryjnych, wirusowych i grzybicznych jest HEXATIAB</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 szybko rozpuszczające się kapsułki dopochwowe. Rekomendowany przez specjalistów* wyrób medyczny, zawiera m.in. cząsteczki aktywnego srebra TIAB, które dzięki swoim właściwościom pełnią rolę bariery ochronnej przed drobnoustrojami z zewnątrz. Produkt wspomaga również walkę z opryszczką narządów płciowych i brodawki narządów płciowych. Sprawdzi się także w leczeniu zmian poporodowych.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Kapsułki dopochwowe HEXATIAB</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należy stosować po wystąpieniu pierwszych objawów przez okres od 7 do maksymalnie 10 dni. Wyrób medyczny może być używany również przez kobiety w ciąży (na zalecenie i pod kontrolą lekarza). Opakowanie HEXATIAB</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zawiera 10 kapsułek dopochwowych. Produkt należy przechowywać w temperaturze do 25</w:t>
      </w:r>
      <w:r>
        <w:rPr>
          <w:rFonts w:ascii="calibri" w:hAnsi="calibri" w:eastAsia="calibri" w:cs="calibri"/>
          <w:sz w:val="24"/>
          <w:szCs w:val="24"/>
        </w:rPr>
        <w:t xml:space="preserve">C.</w:t>
      </w: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Analiza przypadków. Ginekologia i położnictwo: Stanowisko Zespołu Ekspertów na temat zastosowania wyrobu medycznego HEXATIAB</w:t>
      </w:r>
      <w:r>
        <w:rPr>
          <w:rFonts w:ascii="calibri" w:hAnsi="calibri" w:eastAsia="calibri" w:cs="calibri"/>
          <w:sz w:val="12"/>
          <w:szCs w:val="12"/>
          <w:i/>
          <w:iCs/>
          <w:vertAlign w:val="superscript"/>
        </w:rPr>
        <w:t xml:space="preserve">®</w:t>
      </w:r>
      <w:r>
        <w:rPr>
          <w:rFonts w:ascii="calibri" w:hAnsi="calibri" w:eastAsia="calibri" w:cs="calibri"/>
          <w:sz w:val="24"/>
          <w:szCs w:val="24"/>
          <w:i/>
          <w:iCs/>
        </w:rPr>
        <w:t xml:space="preserve"> SOFTGEL w przypadkach infekcji pochwy, PZWL 4/2018</w:t>
      </w:r>
    </w:p>
    <w:p>
      <w:pPr>
        <w:spacing w:before="0" w:after="300"/>
      </w:pP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Producent:</w:t>
      </w:r>
      <w:r>
        <w:rPr>
          <w:rFonts w:ascii="calibri" w:hAnsi="calibri" w:eastAsia="calibri" w:cs="calibri"/>
          <w:sz w:val="24"/>
          <w:szCs w:val="24"/>
          <w:b/>
        </w:rPr>
        <w:t xml:space="preserve"> Hexanova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www.hexanova.pl</w:t>
        </w:r>
      </w:hyperlink>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Produkt: Hexatiab</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kapsułki dopochwowe, 10 szt.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Cena: ok. 35 zł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exanov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2024-04-19T02:52:39+02:00</dcterms:created>
  <dcterms:modified xsi:type="dcterms:W3CDTF">2024-04-19T02:52:39+02:00</dcterms:modified>
</cp:coreProperties>
</file>

<file path=docProps/custom.xml><?xml version="1.0" encoding="utf-8"?>
<Properties xmlns="http://schemas.openxmlformats.org/officeDocument/2006/custom-properties" xmlns:vt="http://schemas.openxmlformats.org/officeDocument/2006/docPropsVTypes"/>
</file>