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Chrupiąco, słodko i z przymrużeniem oka. Grześki wystartowały z zimową kampanią!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Grześki, należąca do firmy Colian, ruszyła z zimową komunikacją promującą portfolio idealne na czas bożonarodzeniowych spotkań i chrupiących momentów przy rodzinnym stole. Od połowy listopada br. w największych stacjach telewizyjnych oraz internecie emitowany jest 10-sekundowy spot wprowadzający odbiorców w świąteczny klimat z charakterystycznym humorem i wyrazistym akcentem produktowym. Kampania obejmuje również działania online, współpracę konkursową z siecią Żabka oraz inicjatywę w przestrzeni miejskiej.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Zimowy koncept komunikacyjny marki wprowadza atmosferę świątecznej beztroski i zachęca do celebrowania chwil… oczywiście na chrupiąco. W centrum aktywności znajduje się bogata oferta sezonowa marki Grześki - w tym m.in. nowe czekoladowe Mikołaje w trzech odsłonach, cukierki z kremem orzechowym czy digitalowy kalendarz adwentowy, który od grudnia codziennie odsłania kolejne, wyjątkowe atrakcje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świątecznym rytmie wafli Grześki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10 do 16 grudnia br. marka wspólnie z siecią Żabka zaprosi klientów do udziału w konkursie „Kto zna grzeszki Mikołaja?”. Aby wziąć udział, należy kupić z aplikacją Żappka minimum dwa Mikołaje Grześki (29 g) i odpowiedzieć na pytanie dotyczące drobnych przewinień bohatera z Laponii. Na zwycięzców czeka pięć kart prezentowych LEGO o wartości 500 zł oraz dwadzieścia pięć stylowych swetrów.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wszystko! Kolejna część grudniowych działań rozpocznie się w połowie miesiąca, kiedy warszawiacy będą mogli odbyć wyjątkową podróż świątecznym autobusem. Linia kursująca na trasie Dworzec Centralny – Plac Teatralny zamieni się w mobilną krainę zimowej magii. Projekt realizowany jest we współpracy z Radiem Kolor oraz Miejskimi Zakładami Autobusowymi i potrwa do 19 grudnia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pojazdu ozdobią dekoracje, a całość uzupełnią specjalne wejścia antenowe nadawane na żywo z pokładu. Na pasażerów czekać będą słodkie upominki - kultowe wafle w różnych wariantach oraz czekoladowe Mikołaje.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 Bożym Narodzeniem konsumenci chętnie sięgają po słodkie upominki i małe przyjemności, dlatego przygotowaliśmy działania łączące obecność w mediach masowych, online oraz w przestrzeni miejskiej -</w:t>
      </w:r>
      <w:r>
        <w:rPr>
          <w:rFonts w:ascii="calibri" w:hAnsi="calibri" w:eastAsia="calibri" w:cs="calibri"/>
          <w:sz w:val="24"/>
          <w:szCs w:val="24"/>
        </w:rPr>
        <w:t xml:space="preserve"> mówi Joanna Kąkol, Rzecznik Prasowy Colian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Stawiamy na lekki ton, angażujące formaty i bezpośredni kontakt z odbiorcami, aby towarzyszyć im w przygotowaniach do Świąt oraz podkreślić różnorodność naszej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opracowanie koncepcji kreatywnej kampanii, przygotowanie materiałów i realizację konkursu odpowiada NAV agency. Spot wyprodukował Peppers Ghost, a jego reżyserem jest Henryk Szymański. Planowaniem i zakupem mediów zajmuje się dom mediowy Initiative. Działania PR prowadzi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2026-09-01T06:27:14+02:00</dcterms:created>
  <dcterms:modified xsi:type="dcterms:W3CDTF">2026-09-01T06:27:14+02:00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