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Chrupiąco, słodko i z przymrużeniem oka. Grześki wystartowały z zimową kampanią!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Grześki, należąca do firmy Colian, ruszyła z zimową komunikacją promującą portfolio idealne na czas bożonarodzeniowych spotkań i chrupiących momentów przy rodzinnym stole. Od połowy listopada br. w największych stacjach telewizyjnych oraz internecie emitowany jest 10-sekundowy spot wprowadzający odbiorców w świąteczny klimat z charakterystycznym humorem i wyrazistym akcentem produktowym. Kampania obejmuje również działania online, współpracę konkursową z siecią Żabka oraz inicjatywę w przestrzeni miejskiej.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Zimowy koncept komunikacyjny marki wprowadza atmosferę świątecznej beztroski i zachęca do celebrowania chwil… oczywiście na chrupiąco. W centrum aktywności znajduje się bogata oferta sezonowa marki Grześki - w tym m.in. nowe czekoladowe Mikołaje w trzech odsłonach, cukierki z kremem orzechowym czy digitalowy kalendarz adwentowy, który od grudnia codziennie odsłania kolejne, wyjątkowe atrakcje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świątecznym rytmie wafli Grześki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10 do 16 grudnia br. marka wspólnie z siecią Żabka zaprosi klientów do udziału w konkursie „Kto zna grzeszki Mikołaja?”. Aby wziąć udział, należy kupić z aplikacją Żappka minimum dwa Mikołaje Grześki (29 g) i odpowiedzieć na pytanie dotyczące drobnych przewinień bohatera z Laponii. Na zwycięzców czeka pięć kart prezentowych LEGO o wartości 500 zł oraz dwadzieścia pięć stylowych swetrów.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wszystko! Kolejna część grudniowych działań rozpocznie się w połowie miesiąca, kiedy warszawiacy będą mogli odbyć wyjątkową podróż świątecznym autobusem. Linia kursująca na trasie Dworzec Centralny – Plac Teatralny zamieni się w mobilną krainę zimowej magii. Projekt realizowany jest we współpracy z Radiem Kolor oraz Miejskimi Zakładami Autobusowymi i potrwa do 19 grudnia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pojazdu ozdobią dekoracje, a całość uzupełnią specjalne wejścia antenowe nadawane na żywo z pokładu. Na pasażerów czekać będą słodkie upominki - kultowe wafle w różnych wariantach oraz czekoladowe Mikołaje.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 Bożym Narodzeniem konsumenci chętnie sięgają po słodkie upominki i małe przyjemności, dlatego przygotowaliśmy działania łączące obecność w mediach masowych, online oraz w przestrzeni miejskiej -</w:t>
      </w:r>
      <w:r>
        <w:rPr>
          <w:rFonts w:ascii="calibri" w:hAnsi="calibri" w:eastAsia="calibri" w:cs="calibri"/>
          <w:sz w:val="24"/>
          <w:szCs w:val="24"/>
        </w:rPr>
        <w:t xml:space="preserve"> mówi Joanna Kąkol, Rzecznik Prasowy Colian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Stawiamy na lekki ton, angażujące formaty i bezpośredni kontakt z odbiorcami, aby towarzyszyć im w przygotowaniach do Świąt oraz podkreślić różnorodność naszej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opracowanie koncepcji kreatywnej kampanii, przygotowanie materiałów i realizację konkursu odpowiada NAV agency. Spot wyprodukował Peppers Ghost, a jego reżyserem jest Henryk Szymański. Planowaniem i zakupem mediów zajmuje się dom mediowy Initiative. Działania PR prowadzi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2026-10-27T12:24:30+01:00</dcterms:created>
  <dcterms:modified xsi:type="dcterms:W3CDTF">2026-10-27T12:24:30+01:00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