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sprzedaż Oranżady Hellena jesienią i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osiągnęła udziały wartościowe na poziomie 78,6 procent* w rynku oranżady, co stawia ją na pozycji lidera w tym segmencie. W IV kwartale ubiegłego roku odnotowała wzrost sprzedaży o ok. 30 procent w porównaniu do analogicznego okresu w roku poprzedzającym. Wysoki popyt na oranżadę w miesiącach jesienno-zimowych pozwala prognozować ważną zmianę zachowań konsumenckich.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oranżady rośnie dynamicznie. Jego udział ilościowy w rynku napojów gazowanych (wykluczając rynek cola) stanowi 24,2 procent**, co oznacza, że już niemal co czwarta butelka napoju kupowanego przez Polaków w tym segmencie to oranżada. Coraz silniej widać też zmianę przyzwyczajeń konsumentów, którzy zaczynają traktować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 </w:t>
      </w:r>
      <w:r>
        <w:rPr>
          <w:rFonts w:ascii="calibri" w:hAnsi="calibri" w:eastAsia="calibri" w:cs="calibri"/>
          <w:sz w:val="24"/>
          <w:szCs w:val="24"/>
        </w:rPr>
        <w:t xml:space="preserve">Hellena jako stały element codziennych zakupów. Produkt przestaje mieć charakter sezonowy i zaczyna być doceniany przez kupujących nie tylko latem lecz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 wyniki sprzedaży Oranżady Hellena to efekt przemyślanej strategii i konsekwentnie realizowanych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Magdalena Koszela, Senior Brand Manager, Colian Sp. z o.o.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2017 roku przeprowadziliśmy, między innymi, świąteczną kampanię reklamową w telewizji z udziałem Oranżadowego Mikołaja i Kuby Wojewódzkiego. To przyczyniło się do fenomenalnego wzrostu sprzedaży Oranżady Hellena o ok. 30 procent w IV kwartale 2017 roku w porównaniu do analogicznego okresu roku 2016. Równie ważny jest dla nas efekt długofalowy, czyli ugruntowanie wizerunku Oranżady Hellena jako polskiego, autentycznego i wysokojakościowego produktu. Efektywność naszych ubiegłorocznych działań wydaje się potwierdzać zmianę przyzwyczajeń konsumentów, dlatego w IV kwartale tego roku planujemy zintensyfikować aktywności promocyjne szczególnie w okresie bożonarodzeniowym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Magdalena Koszela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odświeżyła wizerunek i grafikę opakowań. Na etykietach i opakowaniach wszystkich produktów pojawiło się charakterystyczne logo w formie kapsla, budzące silne skojarzenia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Oranżadą</w:t>
      </w:r>
      <w:r>
        <w:rPr>
          <w:rFonts w:ascii="calibri" w:hAnsi="calibri" w:eastAsia="calibri" w:cs="calibri"/>
          <w:sz w:val="24"/>
          <w:szCs w:val="24"/>
        </w:rPr>
        <w:t xml:space="preserve"> Hellena. Celem zmiany było unowocześnienie marki i jej wizerunku oraz zwiększenie zainteresowania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rozwoju marki w ostatnim czasie było wprowadzenie do portfolio nowego napoju –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– odpowiadającego na aktualne trendy i potrzeby klientów. Polacy coraz większą wagę przywiązują do składu kupowanych produktów,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zawiera mniej cukru niż klasyczna oranżada oraz naturalny słodzik – stewię. Dzięki temu nowy napój ma wartość kaloryczną obniżoną aż o 30 procent w porównaniu do pozostałych oranżad z oferty Helleny.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Colian za Nielsenem, dane na podstawie Panelu Handlu Detalicznego, badanie przeprowadzone na rynku: Cała Polska bez Dyskontów (jako suma rynków: hipermarkety, supermarkety bez dyskontów,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**Źródło: Colian za Nielsenem, sprzedaż ilościowa w rynku napojów gazowanych (wykluczając rynek cola), badanie przeprowadzone na rynku: Cała Polska (jako suma rynków: hipermarkety, supermarkety bez dyskontów, dyskonty,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Oranżada Hellena FIT, Oranżada Hellena YOO!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2026-05-05T07:29:37+02:00</dcterms:created>
  <dcterms:modified xsi:type="dcterms:W3CDTF">2026-05-05T07:29:37+02:00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