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15 lat Colian Logistic w branży TSL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Colian Logistic, spółka logistyczna powołana do życia w 2009 roku przez Grupę Colian, obchodzi jubileusz 15-lecia obecności w branży TSL. Firma, której celem na początku działalności było świadczenie usług wewnątrz organizacji, wyrosła na silnego, niezależnego operatora i wiarygodną markę.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Colian Logistic, spółka logistyczna powołana do życia w 2009 roku przez Grupę Colian, obchodzi jubileusz 15-lecia obecności w branży TSL. Firma, której celem na początku działalności było świadczenie usług wewnątrz organizacji, wyrosła na silnego, niezależnego operatora i wiarygodną markę.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przestrzeni ostatnich 15 lat rynek usług logistycznych szybko ewoluował. Pomimo ciągłych zmian w obrębie technologii, obowiązujących przepisów czy rosnących standardów transportowych, Colian Logistic nieustannie umacnia swoją pozycję w branży TSL i wychodzi naprzeciw oczekiwaniom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świadczy kompleksowe usługi logistyczne w ramach trzech filarów: transport (drogowy krajowy i zagraniczny oraz transport morski), magazynowanie (na powierzchni blisko 60 000 tys.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 oraz obsługa klienta. Co więcej, spółka oferuje także usługi agencji celnej.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Colian Logistic posiada 13 oddziałów w całym kraju i może pochwalić się imponującą liczbą 250 000 realizowanych zleceń rocznie. Baza tysiąca klientów, ceniących terminowość i fachowość obsługi, przekłada się na 6 000 000 palet przewożonych przez spółkę w skali 12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Początki firmy były nieśmiałymi krokami w stronę rozwoju działań logistycznych w Grupie Colian. Szybko jednak okazało się, że nasz zespół tworzą specjaliści z pasją, którzy nie tylko dysponują odpowiednią wiedzą, ale przede wszystkim mają ogromny zapał do ciągłego rozwoju. W efekcie nieustannie poszerzamy zakres świadczonych usług i powiększamy grupę stałych klientów. Bardzo dziękuję wszystkim pracownikom za wysiłek i zaangażowanie wkładane w rozwój spółki </w:t>
      </w:r>
      <w:r>
        <w:rPr>
          <w:rFonts w:ascii="calibri" w:hAnsi="calibri" w:eastAsia="calibri" w:cs="calibri"/>
          <w:sz w:val="24"/>
          <w:szCs w:val="24"/>
        </w:rPr>
        <w:t xml:space="preserve">– mówi Tomasz Kosik, Prezes Zarządu Colian Logistic.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Colian Logistic inwestuje w infrastrukturę i rozwija własną flotę. Jeszcze tym roku zostanie ukończona rozbudowa magazynu w Kostrzynie Wielkopolskim. Nowy obiekt pozwoli zwiększyć posiadane zaplecze magazynowe z 80 000 do blisko 100 000 miejsc paletowych, a to oznacza, że możliwości firmy w zakresie świadczonych usług będą znacznie szersze i przełożą się na sprawniejszą obsługę klientów. Ważną inwestycją w ostatnim czasie był zakup własnej floty – samochody marki DAF XG już wyjechały w trasy, realizując pierwsze zlecenia pod szyldem i w pełnej obsłudze Colian Logistic.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Potencjał firmy dostrzega i docenia rynek, o czym świadczą branżowe nagrody i wyróżnienia, których z roku na rok przybywa – Diamenty Forbesa, Gazele Biznesu czy tytuł Best Managed Companies to jedynie wycinek osiągnięć spółki.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2025-12-08T02:56:00+01:00</dcterms:created>
  <dcterms:modified xsi:type="dcterms:W3CDTF">2025-12-08T02:56:00+01:00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