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Wafle Familijne Gofrowe BLACKcoco - kosmiczny debiut na Black Friday!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100% czarny wafelek z mocno kokosowym kremem to edycja limitowana, która debiutuje w rodzinie wafli Familijne dokładnie w Black Friday! Nowe, kosmicznie odlotowe Familijne Gofrowe BLACKcoco z edycji limitowanej mają potencjał do błyskawicznego opuszczania opakowania. Dlatego mus je schrupać… zanim znikną!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100% czarny wafelek z mocno kokosowym kremem to edycja limitowana, która debiutuje w rodzinie wafli Familijne dokładnie w Black Friday! Nowe, kosmicznie odlotowe Familijne Gofrowe BLACKcoco z edycji limitowanej mają potencjał do błyskawicznego opuszczania opakowania. Dlatego mus je schrupać… zanim znikną!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Wafle Familijne Gofrowe BLACKcoco</w:t>
      </w:r>
      <w:r>
        <w:rPr>
          <w:rFonts w:ascii="calibri" w:hAnsi="calibri" w:eastAsia="calibri" w:cs="calibri"/>
          <w:sz w:val="24"/>
          <w:szCs w:val="24"/>
        </w:rPr>
        <w:t xml:space="preserve"> to w 100% czarne wafelki, które swój intensywny kolor zawdzięczają naturalnemu barwnikowi na bazie roślinnego węgla. W połączeniu z bogatym kokosowym kremem o wysokiej, prawie 24% zawartości wiórków kokosowych, stanowią zupełnie nową, jeszcze bardziej jakościową odsłonę popularnych wafli z rodziny Familijne. Nowe Gofrowe - chrupiąca propozycja z certyfikowanymi składnikami jest doskonałym wyborem dla amatorów familijnych słodkości. Idealne do podjadania w ciągu dnia, dzielenia się z przyjaciółmi czy chrupania podczas wieczoru z filmem lub serialem. Upoluj okazję na Black Friday i spróbuj ich jako pierwszy!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Wafle Familijne Gofrowe BLACKcoco z edycji limitowanej będą dostępne w sprzedaży w wybranych sklepach w cenie ok. 3,99 zł za opakowanie 140 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Familijne to rynkowy numer jeden i najpopularniejsze wafle w Polsce. Spośród szerokiej oferty 11 smaków, każdy może wybrać swoje ulubione. W ostatnim czasie do rodziny dołączyły Familijne o smaku piernikowym w świątecznej ofercie limitowanej. Produkty z oferty Colian – polskiej firmy rodzinnej. Zapraszamy na stronę: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www.familijne.pl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familijne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2026-07-09T19:14:21+02:00</dcterms:created>
  <dcterms:modified xsi:type="dcterms:W3CDTF">2026-07-09T19:14:21+02:00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