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opakowania BIC – zobowiązanie na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to globalny lider w kategorii produktów szkolno-biurowych, zapalniczek i maszynek do golenia. Każdego dnia dostarcza użytkownikom miliony produktów wykonanych w znacznej części z plastiku lub opakowanych w materiały z tworzyw sztucznych. Tym większego znaczenia nabiera ekologiczna deklaracja producenta, która wyznacza kierunek zmian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Zobowiązanie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bezpośrednim wpływem swoich wyrobów na środowisko naturalne BIC rozpoczął już w 1994 roku od analizy cyklu życia produktu. Przyglądano się surowcom, zużyciu energii i wody, ilości wytwarzanych odpadów oraz procesowi utylizacji. Pierwsze wnioski, jakie wtedy wyciągnięto, zapoczątkowały drogę w kierunku zrównoważonego rozwoju i doprowadziły firmę do poniższych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produktów BIC będzie nadawało się do ponownego użycia, recyklingu lub kompostowania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papierowych i kartonowych BIC będzie pochodziło z certyfikowanych źródeł i/lub recyklingu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plastikowych opakowań BIC będzie wolnych od polichlorku winylu (PVC)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materiałów użytych do produkcji opakowań plastikowych będzie nadawało się do ponownego przetworzenia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BIC nieustannie poszukuje nowych rozwiązań w zakresie produktów i opakowań, by jak najlepiej wspierać gospodarkę o obiegu zamkniętym i minimalizować wpływ odpadów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laboratoriach BIC przetestowano 24 alternatywne surowce, 11 rodzajów tworzyw sztucznych z recyklingu, 10 materiałów hybrydowych i 3 pochodzące z zasobów odnawialnych. Podjęto także decyzję, że od tej pory wszystkie nowe produkty i ich opakowania muszą być zgodne z nowymi zobowiązaniami dotyczącymi tworzyw sztucznych, a zrównoważony rozwój został uznany za kluczowe kryterium przy podejmowaniu decyzji o wprowadzeniu na rynek nowej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Zobowiązania podjęte przez firmę dwa lata temu już dziś przekładają się na realne zmiany.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Ograniczono ilość plastiku używanego w opakowaniach.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97% opakowań kartonowych BIC wytwarzanych jest z surowców pochodzących z recyklingu lub z certyfikowanych źródeł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80% opakowań produktów jest wykonanych z tektury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94% tworzyw sztucznych używanych w opakowaniach BIC nie zawiera PVC (polichlorku winylu)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86% swoich wyrobów BIC produkuje we własnych fabrykach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Konsumenci, którzy w swoich wyborach kierują się ekologią, znajdą w ofercie BIC coś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Linia BIC ECOlutions</w:t>
      </w:r>
      <w:r>
        <w:rPr>
          <w:rFonts w:ascii="calibri" w:hAnsi="calibri" w:eastAsia="calibri" w:cs="calibri"/>
          <w:sz w:val="24"/>
          <w:szCs w:val="24"/>
        </w:rPr>
        <w:t xml:space="preserve"> została zaprojektowana tak, by chronić naturalne zasoby naszej planety. Należące do niej produkty (m.in. długopisy, ołówki, kredki, markery, kleje czy korektory) wykonano, w co najmniej 50% do 100%, z materiałów powtórnie przetworzonych.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produktów szkolno-biurowych BIC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NF Environnement (NF 400)</w:t>
      </w:r>
      <w:r>
        <w:rPr>
          <w:rFonts w:ascii="calibri" w:hAnsi="calibri" w:eastAsia="calibri" w:cs="calibri"/>
          <w:sz w:val="24"/>
          <w:szCs w:val="24"/>
        </w:rPr>
        <w:t xml:space="preserve">, co świadczy o zaprojektowaniu ich z myślą o zminimalizowaniu wpływu na środowisko w całym cyklu życia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ołówek czy długopis na wytworzony z surowców wtórnych, każdy może stać się częścią większego dzieła. Wspólnie piszemy zieloną przyszłość naszej planety!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2025-10-03T12:45:08+02:00</dcterms:created>
  <dcterms:modified xsi:type="dcterms:W3CDTF">2025-10-03T12:45:08+02:00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