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partnerem pokazu kolekcji Lidii Kality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po raz kolejny została partnerem pokazu znanej i cenionej projektantki mody, Lidii Kality. Marka pralin wsparła premierową prezentację kolekcji jesień/zima 2018/2019. Śliwka Nałęczowska konsekwentnie promuje elegancję, dobry smak i wyrafinowany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premierowej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jesień-zima 2018/19</w:t>
      </w:r>
      <w:r>
        <w:rPr>
          <w:rFonts w:ascii="calibri" w:hAnsi="calibri" w:eastAsia="calibri" w:cs="calibri"/>
          <w:sz w:val="24"/>
          <w:szCs w:val="24"/>
        </w:rPr>
        <w:t xml:space="preserve"> odbyła się 24 września w warszawskiej galerii Art&amp;Passion. Wydarzenie zgromadziło śmietankę polskiego show biznesu, mediów i blogosfery modowej. Każdy z 200 VIP-ów otrzymał zestaw upominkowy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marki było szeroko eksponowane na materiałach promujących wydarzenie, zaproszeniu oraz w social mediach.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była obecna również wśród przestrzeni sponsorskiej, otrzymała własny designerski „kącik śliwkowy”. Dla gości przygotowano także misy z pralinami do degustacji.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zaistniała w gronie liderów branży modowej, w prestiżowym otoczeniu i w warunkach sprzyjających budowaniu pozytywnego, elitarnego wizerunku.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był to już kolejny epizod modowy. W lutym marka zaangażowała się w pokaz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Secret Garden</w:t>
      </w:r>
      <w:r>
        <w:rPr>
          <w:rFonts w:ascii="calibri" w:hAnsi="calibri" w:eastAsia="calibri" w:cs="calibri"/>
          <w:sz w:val="24"/>
          <w:szCs w:val="24"/>
        </w:rPr>
        <w:t xml:space="preserve"> Lidii Kality, by później rozwinąć skrzydła i zorganizować konkurs dla pasjonatów mody i designu,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2025-12-11T03:50:50+01:00</dcterms:created>
  <dcterms:modified xsi:type="dcterms:W3CDTF">2025-12-11T03:50:50+01:00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