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reputacji miast wojewódzkich Premium Brand 2017</w:t>
      </w:r>
    </w:p>
    <w:p>
      <w:pPr>
        <w:spacing w:before="0" w:after="500" w:line="264" w:lineRule="auto"/>
      </w:pPr>
      <w:r>
        <w:rPr>
          <w:rFonts w:ascii="calibri" w:hAnsi="calibri" w:eastAsia="calibri" w:cs="calibri"/>
          <w:sz w:val="36"/>
          <w:szCs w:val="36"/>
          <w:b/>
        </w:rPr>
        <w:t xml:space="preserve">Kraków, Gdańsk, Wrocław i Poznań to miasta wojewódzkie o najwyższej reputacji, wynika z rankingu reputacji miast wojewódzkich Premium Brand 2017. Najczęściej odwiedzanym i rekomendowanym przez Polaków miastem w ostatnim roku była Warszawa, na kolejnych pozycjach uplasowały się Gdańsk i Kraków.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Zrealizowane po raz drugi w Polsce, badanie reputacji miast wojewódzkich wskazało ośrodki cieszące się najlepszą reputacją wśród Polaków. W rankingu prym wiedzie Kraków (73 pkt.), drugą pozycję ex aequo zajmują Gdańsk (72 pkt.) i Wrocław (72 pkt.). Miasto stołeczne Warszawa uplasowało się na piątym miejscu (68 pkt.), za Poznaniem (71 pkt.) i Szczecinem (69 pkt.).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Kraków na lidera awansował z czwartej pozycji względem rankingu generalnego reputacji miast wojewódzkich z 2016 r. Gdańsk utrzymał swoją drugą lokatę, natomiast Wrocław spadł o jedno miejsce. W pierwszej edycji rankingu czołową piątkę miast wojewódzkich o najwyższej reputacji tworzyły Wrocław, Gdańsk, Poznań, Kraków i Warszawa.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Respondenci oceniali poziom zaufania do danego miasta, możliwość polecenia go znajomym, towarzyszącą mu atmosferę medialną, zaangażowanie społeczne oraz warunki pracy w danym mieście.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Respondenci oceniali miasta wojewódzkie w 5 kluczowych wymiarach, tj.:</w:t>
      </w: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Zaufanie do miasta </w:t>
      </w:r>
      <w:r>
        <w:rPr>
          <w:rFonts w:ascii="calibri" w:hAnsi="calibri" w:eastAsia="calibri" w:cs="calibri"/>
          <w:sz w:val="24"/>
          <w:szCs w:val="24"/>
          <w:i/>
          <w:iCs/>
        </w:rPr>
        <w:t xml:space="preserve">(To miasto, na którym można polegać)</w:t>
      </w:r>
    </w:p>
    <w:p>
      <w:r>
        <w:rPr>
          <w:rFonts w:ascii="calibri" w:hAnsi="calibri" w:eastAsia="calibri" w:cs="calibri"/>
          <w:sz w:val="24"/>
          <w:szCs w:val="24"/>
        </w:rPr>
        <w:t xml:space="preserve"> 2. Referencja </w:t>
      </w:r>
      <w:r>
        <w:rPr>
          <w:rFonts w:ascii="calibri" w:hAnsi="calibri" w:eastAsia="calibri" w:cs="calibri"/>
          <w:sz w:val="24"/>
          <w:szCs w:val="24"/>
          <w:i/>
          <w:iCs/>
        </w:rPr>
        <w:t xml:space="preserve">(To miasto, które można polecić znajomym)</w:t>
      </w:r>
    </w:p>
    <w:p>
      <w:r>
        <w:rPr>
          <w:rFonts w:ascii="calibri" w:hAnsi="calibri" w:eastAsia="calibri" w:cs="calibri"/>
          <w:sz w:val="24"/>
          <w:szCs w:val="24"/>
        </w:rPr>
        <w:t xml:space="preserve"> 3. Atmosfera medialna </w:t>
      </w:r>
      <w:r>
        <w:rPr>
          <w:rFonts w:ascii="calibri" w:hAnsi="calibri" w:eastAsia="calibri" w:cs="calibri"/>
          <w:sz w:val="24"/>
          <w:szCs w:val="24"/>
          <w:i/>
          <w:iCs/>
        </w:rPr>
        <w:t xml:space="preserve">(O tym mieście mówi się źle w mediach)</w:t>
      </w:r>
    </w:p>
    <w:p>
      <w:r>
        <w:rPr>
          <w:rFonts w:ascii="calibri" w:hAnsi="calibri" w:eastAsia="calibri" w:cs="calibri"/>
          <w:sz w:val="24"/>
          <w:szCs w:val="24"/>
          <w:i/>
          <w:iCs/>
        </w:rPr>
        <w:t xml:space="preserve"> </w:t>
      </w:r>
      <w:r>
        <w:rPr>
          <w:rFonts w:ascii="calibri" w:hAnsi="calibri" w:eastAsia="calibri" w:cs="calibri"/>
          <w:sz w:val="24"/>
          <w:szCs w:val="24"/>
        </w:rPr>
        <w:t xml:space="preserve">4. Zaangażowanie społeczne </w:t>
      </w:r>
      <w:r>
        <w:rPr>
          <w:rFonts w:ascii="calibri" w:hAnsi="calibri" w:eastAsia="calibri" w:cs="calibri"/>
          <w:sz w:val="24"/>
          <w:szCs w:val="24"/>
          <w:i/>
          <w:iCs/>
        </w:rPr>
        <w:t xml:space="preserve">(To miasto w swoich działaniach bierze pod uwagę dobro społeczeństwa)</w:t>
      </w:r>
    </w:p>
    <w:p>
      <w:r>
        <w:rPr>
          <w:rFonts w:ascii="calibri" w:hAnsi="calibri" w:eastAsia="calibri" w:cs="calibri"/>
          <w:sz w:val="24"/>
          <w:szCs w:val="24"/>
        </w:rPr>
        <w:t xml:space="preserve"> 5. Miasto jako pracodawca </w:t>
      </w:r>
      <w:r>
        <w:rPr>
          <w:rFonts w:ascii="calibri" w:hAnsi="calibri" w:eastAsia="calibri" w:cs="calibri"/>
          <w:sz w:val="24"/>
          <w:szCs w:val="24"/>
          <w:i/>
          <w:iCs/>
        </w:rPr>
        <w:t xml:space="preserve">(To miasto kojarzy mi się z dobrymi warunkami pracy)</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ocen w badanych wymiarach policzony został wskaźnik reputacji Premium Brand, który przyjmuje wartości od 1 do 100 punktów. Wynik na poziomie minimum 60 punktów kwalifikuje podmiot do uzyskania tytułu Miasto Wojewódzkie Wysokiej Reputacji Premium Brand 2017.</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odniesieniu do każdego miasta wojewódzkiego zmierzono także poziom odwiedzania i udzielone rekomendacje w ciągu ostatnich 12. miesięcy. Pierwsza trójka najczęściej odwiedzanych miast wojewódzkich pokrywa się z czołówką ośrodków miejskich najczęściej rekomendowanych w ostatnim roku. Prym wiedzie Warszawa, odpowiednio na drugim i trzecim miejscu znajdują się: Gdańsk i Kraków.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Organizowany przez Fundację na rzecz reputacji marki „Premium Brand”, ranking powstał na podstawie wyników ogólnopolskiego badania opinii, zrealizowanego wśród osób znających dane miasto. Metodologię pomiaru opracowała prof. UW Dominika Maison, ekspert w dziedzinie zachowań konsumenckich z agencji badawczej Maison&amp;Partners. Badanie przeprowadzono na Ogólnopolskim Panelu Badawczym Ariadna, na losowo-kwotowej, ogólnopolskiej próbie konsumentów metodą CAWI. Próba była kwotowana wg reprezentacji w populacji Polaków w wieku od 18-tu lat wzwyż dla płci, wieku, wykształcenia i wielkości miejscowości zamieszkania.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2026-01-20T03:52:03+01:00</dcterms:created>
  <dcterms:modified xsi:type="dcterms:W3CDTF">2026-01-20T03:52:03+01:00</dcterms:modified>
</cp:coreProperties>
</file>

<file path=docProps/custom.xml><?xml version="1.0" encoding="utf-8"?>
<Properties xmlns="http://schemas.openxmlformats.org/officeDocument/2006/custom-properties" xmlns:vt="http://schemas.openxmlformats.org/officeDocument/2006/docPropsVTypes"/>
</file>