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historia kobiecości - konkurs dla miłośników grafiki i projektowania z okazji 30-lecia marki Cleanic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Piękna historia kobiecości wystartował urodzinowy konkurs marki Cleanic. Jest on adresowany do twórców w dziedzinie szeroko rozumianej grafiki i projektowania. Artyści mają za zadanie stworzyć jubileuszowe projekty opakowania płatków kosmetycznych i plakatu marki Cleanic. Zwycięski projekt zostanie zrealizowany. Szczegóły na www.konkurs.cleanic.pl.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Cleanic ogłosiła konkurs z okazji swojego 30-lecia. Akcja jest skierowana zarówno do profesjonalnych grafików, projektantów, plakacistów, ilustratorów i designerów oraz wszystkich amatorów aspirujących do tych ról. Zadanie konkursowe polega na stworzeniu jubileuszowych projektów: grafiki na opakowanie płatków Cleanic Pure Effect 120 i plakatu marki Cleanic, będących kreatywną interpretacją hasła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. Dodatkowych źródeł inspiracji należy szukać w polskim designie, naturze, delikatności i kobiecości.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nagrodzone. W puli nagród jest 9 000 zł i realizacja zwycięskiego projektu, na podstawie którego powstanie limitowana edycja opakowań najlepiej sprzedającej się linii płatków kosmetycznych i patyczków higienicznych Cleanic Pure Effect marki Cleanic.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wyłoni jury złożone z ekspertów z zakresu grafiki, wzornictwa i projektowania użytkowego. Prace oceni m.in. Karolina Pawelczyk, jedna z najbardziej rozpoznawalnych polskich ilustratorek oraz prof. Ksawery Piwocki, były rektor warszawskiej ASP </w:t>
      </w:r>
    </w:p>
    <w:p>
      <w:r>
        <w:rPr>
          <w:rFonts w:ascii="calibri" w:hAnsi="calibri" w:eastAsia="calibri" w:cs="calibri"/>
          <w:sz w:val="24"/>
          <w:szCs w:val="24"/>
        </w:rPr>
        <w:t xml:space="preserve"> i niekwestionowany autorytet w obszarze grafiki oraz polskiego designu. Zgłoszenia można przesyłać </w:t>
      </w:r>
    </w:p>
    <w:p>
      <w:r>
        <w:rPr>
          <w:rFonts w:ascii="calibri" w:hAnsi="calibri" w:eastAsia="calibri" w:cs="calibri"/>
          <w:sz w:val="24"/>
          <w:szCs w:val="24"/>
        </w:rPr>
        <w:t xml:space="preserve"> do 16 maja wyłączenie za pośrednictwem formularza konkursowego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www.konkurs.cleanic.pl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Ogłoszenie wyników nastąpi 14 czerwca.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zostali: warszawska Akademia Sztuk Pięknych, Stowarzyszenie Twórców Grafiki Użytkowej i agencja ilustratorów MAD illustrators. Projekt uzyska promocję w social mediach i wsparcie PR. Patronat medialny nad akcją objęli: OOH Magazine i Polki.pl. Organizatorem konkursu jest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Cleanic </w:t>
      </w:r>
      <w:r>
        <w:rPr>
          <w:rFonts w:ascii="calibri" w:hAnsi="calibri" w:eastAsia="calibri" w:cs="calibri"/>
          <w:sz w:val="24"/>
          <w:szCs w:val="24"/>
        </w:rPr>
        <w:t xml:space="preserve">od 30 lat dba o zdrową i zadbaną skórę Polek, o jej codzienne skuteczne i delikatne oczyszczanie i pielęgnację. Ta polska 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szeroką gamę delikatnych produktów do oczyszczania oraz utrzymania higieny w ciągu całego dnia: płatki kosmetyczne, patyczki higieniczne, chusteczki do demakijażu, chusteczki do higieny intymnej, chusteczki odświeżające, nawilżany papier toaletowy, podpaski i wkładki higieniczne. Produkty Cleanic cieszą się uznaniem i zaufaniem konsumentów, o czym świadczą liczne nagrody i wyróżnienia. Marka zawdzięcza sukces rynkowy kreowaniu i śledzeniu trendów konsumenckich oraz zaspokajaniu stale rosnących potrzeb, związanych ze zmieniającym się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https://cleanic.pl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.cleanic.pl" TargetMode="External"/><Relationship Id="rId8" Type="http://schemas.openxmlformats.org/officeDocument/2006/relationships/hyperlink" Target="https://clea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2026-03-10T21:26:53+01:00</dcterms:created>
  <dcterms:modified xsi:type="dcterms:W3CDTF">2026-03-10T21:26:53+01:00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