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FIT Delecta – pierwszy, lekki kisiel z superfoods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Owocowy Kubek FIT to pierwsza na rynku linia niskokalorycznych kisieli instant z dodatkiem amarantusa, komosy ryżowej i aceroli oraz zdrowych owoców - aronii, pigwy i czerwonej porzeczki. Lekką przekąskę o obniżonej zawartości cukru i bogatą w superfoods, Delecta poleca wszystkim dbającym o doskonałe samopoczucie i zbilansowaną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Receptury nowych kisieli Owocowy Kubek FIT opracowano zgodnie z założeniami „czystej etykiety”, bazując na naturalnych, szlachetnych składnikach i produktach zaliczanych do </w:t>
      </w:r>
      <w:r>
        <w:rPr>
          <w:rFonts w:ascii="calibri" w:hAnsi="calibri" w:eastAsia="calibri" w:cs="calibri"/>
          <w:sz w:val="24"/>
          <w:szCs w:val="24"/>
          <w:b/>
        </w:rPr>
        <w:t xml:space="preserve">superfoods.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Quinoa </w:t>
      </w:r>
      <w:r>
        <w:rPr>
          <w:rFonts w:ascii="calibri" w:hAnsi="calibri" w:eastAsia="calibri" w:cs="calibri"/>
          <w:sz w:val="24"/>
          <w:szCs w:val="24"/>
        </w:rPr>
        <w:t xml:space="preserve">(komosa ryżowa)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naturalny przeciwutleniacz roślinny, doskonałe źródło białka o niskim indeksie glikemicznym.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Amarantus</w:t>
      </w:r>
      <w:r>
        <w:rPr>
          <w:rFonts w:ascii="calibri" w:hAnsi="calibri" w:eastAsia="calibri" w:cs="calibri"/>
          <w:sz w:val="24"/>
          <w:szCs w:val="24"/>
        </w:rPr>
        <w:t xml:space="preserve"> jest często nazywany zbożem XXI wieku. Nie ma sobie równych pod względem zawartości żelaza. Stanowi lekkostrawne źródło białka.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Acerola</w:t>
      </w:r>
      <w:r>
        <w:rPr>
          <w:rFonts w:ascii="calibri" w:hAnsi="calibri" w:eastAsia="calibri" w:cs="calibri"/>
          <w:sz w:val="24"/>
          <w:szCs w:val="24"/>
        </w:rPr>
        <w:t xml:space="preserve"> (wiśnia z Barbados) to naturalnie źródło witaminy C (kwasu askorbinowego) w łatwo przyswajalnej postaci.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FIT jest dostępny w trzech smakach: </w:t>
      </w:r>
      <w:r>
        <w:rPr>
          <w:rFonts w:ascii="calibri" w:hAnsi="calibri" w:eastAsia="calibri" w:cs="calibri"/>
          <w:sz w:val="24"/>
          <w:szCs w:val="24"/>
          <w:b/>
        </w:rPr>
        <w:t xml:space="preserve">aronia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czerwona porzeczka i pigwa</w:t>
      </w:r>
      <w:r>
        <w:rPr>
          <w:rFonts w:ascii="calibri" w:hAnsi="calibri" w:eastAsia="calibri" w:cs="calibri"/>
          <w:sz w:val="24"/>
          <w:szCs w:val="24"/>
        </w:rPr>
        <w:t xml:space="preserve">. Polskie owoce, słynące m.in. z bogactwa witamin i przeciwutleniaczy, wspomagania odporności i pracy układu pokarmowego, podnoszą wartość odżywczą deserów oraz nadają im wyraźny owocowy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Unikalną cechą kisieli z linii Owocowy Kubek FIT jest </w:t>
      </w:r>
      <w:r>
        <w:rPr>
          <w:rFonts w:ascii="calibri" w:hAnsi="calibri" w:eastAsia="calibri" w:cs="calibri"/>
          <w:sz w:val="24"/>
          <w:szCs w:val="24"/>
          <w:b/>
        </w:rPr>
        <w:t xml:space="preserve">obniżona o 30% zawartość cukru</w:t>
      </w:r>
      <w:r>
        <w:rPr>
          <w:rFonts w:ascii="calibri" w:hAnsi="calibri" w:eastAsia="calibri" w:cs="calibri"/>
          <w:sz w:val="24"/>
          <w:szCs w:val="24"/>
        </w:rPr>
        <w:t xml:space="preserve">, co przekłada się wprost na niską kaloryczność deseru. Jedna porcja gotowej przekąski to zaledwie 97-98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dodatki, bogactwo składników odżywczych i obniżona kaloryczność w połączeniu z łatwością przygotowania kisielu (zawartość saszetki wystarczy wymieszać z 175 ml gorącej wody), czynią Owocowy Kubek FIT doskonałą przekąską dla osób żyjących intensywnie, lecz dbających o zdrową dietę i dobre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Delecta doskonale wpisują się w bieżące trendy zdrowego odżywiania, „naturalności jedzenia” (preferowanie autentycznych i prostych receptur, naturalnych składników, powrotu do korzeni) oraz „spersonalizowanego zdrowia”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zaspokajania bardzo indywidualnych potrzeb w celu osiągnięcia fizycznej, psychicznej i emocjonalnej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Kisiel Owocowy kubek FIT (26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ok. 1,49 zł/sztuka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od: 23 stycznia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2026-07-05T05:49:59+02:00</dcterms:created>
  <dcterms:modified xsi:type="dcterms:W3CDTF">2026-07-05T05:49:59+02:00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