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HEXATIAB® – pierwsza pomoc w leczeniu infekcji intymnych</w:t>
      </w:r>
    </w:p>
    <w:p>
      <w:pPr>
        <w:spacing w:before="0" w:after="500" w:line="264" w:lineRule="auto"/>
      </w:pPr>
      <w:r>
        <w:rPr>
          <w:rFonts w:ascii="calibri" w:hAnsi="calibri" w:eastAsia="calibri" w:cs="calibri"/>
          <w:sz w:val="36"/>
          <w:szCs w:val="36"/>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 – wyrób medyczny rekomendowany przez specjalistów* z aktywnym srebrem TIAB.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czasie wakacji rośnie ryzyko infekcji intymnych u kobiet. Wpływa na to wiele czynników związanych ze zmianą otoczenia, klimatu oraz codziennych aktywności. Warto się przed nimi zabezpieczyć ponieważ niestety, nawet do 40% zakażeń powraca już w ciągu roku. W walce z infekcjami bakteryjnymi, grzybicznymi i wirusowymi skutecznie pomogą kapsułki dopochwowe HEXATIAB</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wyrób medyczny rekomendowany przez specjalistów* z </w:t>
      </w:r>
      <w:r>
        <w:rPr>
          <w:rFonts w:ascii="calibri" w:hAnsi="calibri" w:eastAsia="calibri" w:cs="calibri"/>
          <w:sz w:val="24"/>
          <w:szCs w:val="24"/>
          <w:b/>
        </w:rPr>
        <w:t xml:space="preserve">aktywnym srebrem TIAB.</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Infekcje intymne to jedne z najczęściej występujących problemów ginekologicznych, z którymi borykają się kobiety w każdym wieku. Latem kobiety chorują częściej niż zwykle ze względu na szereg okoliczności, które negatywnie wpływają na florę bakteryjną pochwy.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Główną przyczyną zwiększającą ryzyko infekcji podczas wakacji jest wysoka temperatura, która sprzyja rozwojowi chorobotwórczych bakterii i mikroorganizmów. Podobny skutek odnoszą częstsze niż zwykle kąpiele w basenie z chlorowaną wodą, która zabija naturalną mikroflorę pochwy. Do zakażenia może dojść także podczas kąpieli w jeziorze, rzece czy morzu ponieważ woda może być skażona mikroorganizmami. Podatność na infekcje może zwiększyć także uprawianie wakacyjnych sportów takich jak jazda na rowerze czy jazda konna ponieważ mogą one prowadzić do mikrouszkodzeń pochwy. Inne przyczyn zakażeń to m.in. niewłaściwa higiena, nieprawidłowa mikroflora pochwy, przypadkowe kontakty seksualne czy przyjmowanie niektórych leków.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Infekcje intymne są bardzo nieprzyjemne dla kobiety. Zakażenie wirusowe, bakteryjne i grzybiczne wiąże się z nieco innymi objawami, jednak najczęstszymi są nieprzyjemny zapach, swędzenie, pieczenie w miejscu intymnym, upławy i bóle przy oddawaniu moczu.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chciałaby za wszelką cenę uniknąć infekcji intymnych, nie ma jednak powodu żeby rezygnować z letnich przyjemności. Skuteczną pomocą w profilaktyce i leczeniu infekcji bakteryjnych, wirusowych i grzybicznych jest HEXATIAB</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 szybko rozpuszczające się kapsułki dopochwowe. Rekomendowany przez specjalistów* wyrób medyczny, zawiera m.in. cząsteczki aktywnego srebra TIAB, które dzięki swoim właściwościom pełnią rolę bariery ochronnej przed drobnoustrojami z zewnątrz. Produkt wspomaga również walkę z opryszczką narządów płciowych i brodawki narządów płciowych. Sprawdzi się także w leczeniu zmian poporodowych.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Kapsułki dopochwowe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należy stosować po wystąpieniu pierwszych objawów przez okres od 7 do maksymalnie 10 dni. Wyrób medyczny może być używany również przez kobiety w ciąży (na zalecenie i pod kontrolą lekarza). Opakowanie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zawiera 10 kapsułek dopochwowych. Produkt należy przechowywać w temperaturze do 25</w:t>
      </w:r>
      <w:r>
        <w:rPr>
          <w:rFonts w:ascii="calibri" w:hAnsi="calibri" w:eastAsia="calibri" w:cs="calibri"/>
          <w:sz w:val="24"/>
          <w:szCs w:val="24"/>
        </w:rPr>
        <w:t xml:space="preserve">C.</w:t>
      </w: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Analiza przypadków. Ginekologia i położnictwo: Stanowisko Zespołu Ekspertów na temat zastosowania wyrobu medycznego HEXATIAB</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SOFTGEL w przypadkach infekcji pochwy, PZWL 4/2018</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Producent:</w:t>
      </w:r>
      <w:r>
        <w:rPr>
          <w:rFonts w:ascii="calibri" w:hAnsi="calibri" w:eastAsia="calibri" w:cs="calibri"/>
          <w:sz w:val="24"/>
          <w:szCs w:val="24"/>
          <w:b/>
        </w:rPr>
        <w:t xml:space="preserve"> Hexanova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www.hexanova.pl</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 Hexatiab</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kapsułki dopochwowe, 10 szt.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Cena: ok. 35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xanov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2026-04-05T14:20:28+02:00</dcterms:created>
  <dcterms:modified xsi:type="dcterms:W3CDTF">2026-04-05T14:20:28+02:00</dcterms:modified>
</cp:coreProperties>
</file>

<file path=docProps/custom.xml><?xml version="1.0" encoding="utf-8"?>
<Properties xmlns="http://schemas.openxmlformats.org/officeDocument/2006/custom-properties" xmlns:vt="http://schemas.openxmlformats.org/officeDocument/2006/docPropsVTypes"/>
</file>