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wypraw(k)a małego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 plecaka swojego dziecka spakujesz przybory szkolne, zastanów się, w jakie doświadczenia i umiejętności wyposażyłaś je do tej pory. </w:t>
      </w:r>
      <w:r>
        <w:rPr>
          <w:rFonts w:ascii="calibri" w:hAnsi="calibri" w:eastAsia="calibri" w:cs="calibri"/>
          <w:sz w:val="24"/>
          <w:szCs w:val="24"/>
          <w:b/>
        </w:rPr>
        <w:t xml:space="preserve">Z jakim bagażem wysyłasz malucha na jego wielką wyprawę?</w:t>
      </w:r>
      <w:r>
        <w:rPr>
          <w:rFonts w:ascii="calibri" w:hAnsi="calibri" w:eastAsia="calibri" w:cs="calibri"/>
          <w:sz w:val="24"/>
          <w:szCs w:val="24"/>
        </w:rPr>
        <w:t xml:space="preserve"> W jakim stopniu jest samodzielny, co wciąż sprawia mu trudność, jak reaguje w sytuacjach stresowych, czy łatwo adaptuje się do nowych warunków? Odpowiedzi na te pytania pomogą ci zrozumieć, jakie emocje i obawy mogą towarzyszyć dziecku na starcie szkolnej czy przedszkolnej przygody, oraz jak możesz mu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Dodawaj odwagi, wspieraj w rozterkach, rozwiewaj wątpliwości.</w:t>
      </w:r>
      <w:r>
        <w:rPr>
          <w:rFonts w:ascii="calibri" w:hAnsi="calibri" w:eastAsia="calibri" w:cs="calibri"/>
          <w:sz w:val="24"/>
          <w:szCs w:val="24"/>
        </w:rPr>
        <w:t xml:space="preserve"> Pokaż maluchowi pozytywne strony sytuacji, która go czeka. Opowiedz jak wygląda rytm dnia w nowym miejscu i kogo tam spotka. Koniecznie zapewnij, że będziesz na niego czekać, gdy skończy zajęcia. Opowiedz o własnych doświadczeniach i przeżyciach. Razem poszukajcie sposobów na to, by uczynić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wybieranie szkolnej wyprawki</w:t>
      </w:r>
      <w:r>
        <w:rPr>
          <w:rFonts w:ascii="calibri" w:hAnsi="calibri" w:eastAsia="calibri" w:cs="calibri"/>
          <w:sz w:val="24"/>
          <w:szCs w:val="24"/>
        </w:rPr>
        <w:t xml:space="preserve"> jest świetną okazją do oswojenia dziecka z nową sytuacją. Możliwość podejmowania decyzji doda mu pewności siebie. Szkoła to przecież dla młodego człowieka bardzo duży krok w kierunku większej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każdy mały artysta</w:t>
      </w:r>
      <w:r>
        <w:rPr>
          <w:rFonts w:ascii="calibri" w:hAnsi="calibri" w:eastAsia="calibri" w:cs="calibri"/>
          <w:sz w:val="24"/>
          <w:szCs w:val="24"/>
        </w:rPr>
        <w:t xml:space="preserve">? Plecak lub tornister, śniadaniówka, bidon, strój gimnastyczny, trampki czy pantofle to niezbędne wyposażenie, które nie ma jednak większego znaczenia dla procesu uczenia się, np. pisania. Jak w przypadku każdego produktu dla dzieci, muszą być dobrej jakości, w odpowiednim rozmiarze, z atestowanych, najlepiej naturalnych materiałów. O ile ergonomię i wagę plecaka czy szczelność lunch boxu powinien skontrolować rodzic, o tyle w kwestii estetyki warto dać dziecku swobodę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piśmiennicze</w:t>
      </w:r>
      <w:r>
        <w:rPr>
          <w:rFonts w:ascii="calibri" w:hAnsi="calibri" w:eastAsia="calibri" w:cs="calibri"/>
          <w:sz w:val="24"/>
          <w:szCs w:val="24"/>
        </w:rPr>
        <w:t xml:space="preserve"> wymagają znacznie większej uwagi, ponieważ bezpośrednio wpływają na kształtowanie odpowiednich nawyków, np. prawidłowego chwytu pisarskiego. Warto zaopatrzyć dziecko w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tr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jk</w:t>
      </w:r>
      <w:r>
        <w:rPr>
          <w:rFonts w:ascii="calibri" w:hAnsi="calibri" w:eastAsia="calibri" w:cs="calibri"/>
          <w:sz w:val="24"/>
          <w:szCs w:val="24"/>
          <w:b/>
        </w:rPr>
        <w:t xml:space="preserve">ątne ołówki</w:t>
      </w:r>
      <w:r>
        <w:rPr>
          <w:rFonts w:ascii="calibri" w:hAnsi="calibri" w:eastAsia="calibri" w:cs="calibri"/>
          <w:sz w:val="24"/>
          <w:szCs w:val="24"/>
        </w:rPr>
        <w:t xml:space="preserve">, wymuszające na rączce poprawne ułożenie palców. W ołówkach BIC Kids dodatkowo znajduje się wytrzymały wkład, który nie będzie się łamał podczas pierwszych prób stawiania literek. Dzieciom leworęcznym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żelowy długopis szybkoschnący </w:t>
      </w:r>
      <w:r>
        <w:rPr>
          <w:rFonts w:ascii="calibri" w:hAnsi="calibri" w:eastAsia="calibri" w:cs="calibri"/>
          <w:sz w:val="24"/>
          <w:szCs w:val="24"/>
        </w:rPr>
        <w:t xml:space="preserve">dla komfortowego pisania bez rozmazywania liter. W piórniku nie może zabraknąć też linijki, gumki do ścierania i temperówki np. BIC Ellipse, która umożliwia zaostrzenie kredek i ołówków o standardowej oraz grubszej średnicy.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Rysowanie to ważny wstęp do nauki pisania. </w:t>
      </w:r>
      <w:r>
        <w:rPr>
          <w:rFonts w:ascii="calibri" w:hAnsi="calibri" w:eastAsia="calibri" w:cs="calibri"/>
          <w:sz w:val="24"/>
          <w:szCs w:val="24"/>
        </w:rPr>
        <w:t xml:space="preserve">W przyjemny i kreatywny sposób uczy poprawnego chwytu oraz tego, jakie znaczenie ma siła nacisku na kartkę papieru. Dlatego tak ważne jest, by zachęcać dzieci do bazgrania i swobodnego rysowania kredkami różnego rodzaju od jak najmłodszych lat, a do wyprawki szkolnej dobrać kredki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Maluchom powyżej 5. roku życia warto zaproponować bezdrzewne kredki ołówkowe np. BIC Kids ECOlutions Evolution, wykonane w 35% z materiałów z recyklingu, albo kredki ołówkowe z żywicy syntetycznej BIC Kids Evolution Illusion, które zachęcają do eksperymentów, ponieważ można je ścierać gumką, jak ołówek! Dostępne w szerokim asortymencie kolorów, nietoksyczne i bezpieczne – podczas złamania nie pozostawiają drzazg, są świetnym wyborem dla każdego małego artysty do szkolnej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flamastrów,</w:t>
      </w:r>
      <w:r>
        <w:rPr>
          <w:rFonts w:ascii="calibri" w:hAnsi="calibri" w:eastAsia="calibri" w:cs="calibri"/>
          <w:sz w:val="24"/>
          <w:szCs w:val="24"/>
        </w:rPr>
        <w:t xml:space="preserve"> dla dzieci ważne są przede wszystkim jaskrawe kolory. Dla rodziców liczy się dobrej jakości tusz oraz końcówka z zabezpieczeniem przed wciśnięciem do środka. Warto też zwrócić uwagę na to, czy tusz można szybko i łatwo sprać z większości tkanin oraz zmyć z małych rączek. Dla jednych i drugich ciekawą propozycją są flamastry BIC Kids Kid Couleur.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prac plastycznych</w:t>
      </w:r>
      <w:r>
        <w:rPr>
          <w:rFonts w:ascii="calibri" w:hAnsi="calibri" w:eastAsia="calibri" w:cs="calibri"/>
          <w:sz w:val="24"/>
          <w:szCs w:val="24"/>
        </w:rPr>
        <w:t xml:space="preserve"> przydadzą się także farby akwarelowe, dobrej jakości nietoksyczny klej w sztyfcie oraz wygodne nożyczki z miękkimi gumowymi uszami i bezpiecznymi zaokrąglonymi końcówkami. Dla małych dzieci idealne będą nożyczki 13 cm, które dobrze leżą w dłoni. Wybierając je warto zwrócić uwagę na to, czy przeznaczone są dla leworęcznego czy praworęcznego dziecka. Można je znaleźć w ofercie marki BIC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nastawienie, wsparcie rodziców i dobrze skompletowana wyprawka to tylko wstęp do szkolnej przygody. Czy wielka wyprawa małego artysty w świat pełen nowych doświadczeń okaże się sukcesem, zależy od bardzo wielu czynników. Nie da się jednak zaprzeczyć, że dobry start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twój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