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Kuszące smakiem napoje niegazowane z linii Hellena Premium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Hellena rozwinęła ofertę napojów niegazowanych o linię Premium. Woda mineralna, soczyste polskie owoce, naturalne składniki, wysoka zawartość soków owocowych, brak konserwantów i wyróżniające się opakowania to najważniejsze znaki rozpoznawcze nowości marki. Pełne smaku produkty są już dostępne w sprzedaży.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portfolio marki Hellena dołączyły napoje niegazowane Premium </w:t>
      </w:r>
      <w:r>
        <w:rPr>
          <w:rFonts w:ascii="calibri" w:hAnsi="calibri" w:eastAsia="calibri" w:cs="calibri"/>
          <w:sz w:val="24"/>
          <w:szCs w:val="24"/>
        </w:rPr>
        <w:t xml:space="preserve">w ulubionych, tradycyjnych smakach. </w:t>
      </w:r>
      <w:r>
        <w:rPr>
          <w:rFonts w:ascii="calibri" w:hAnsi="calibri" w:eastAsia="calibri" w:cs="calibri"/>
          <w:sz w:val="24"/>
          <w:szCs w:val="24"/>
        </w:rPr>
        <w:t xml:space="preserve">Nowości stanowią połączenie wody mineralnej i uwielbianych polskich owoców z wysoką, 20 proc. zawartością naturalnego soku owocowego. </w:t>
      </w:r>
      <w:r>
        <w:rPr>
          <w:rFonts w:ascii="calibri" w:hAnsi="calibri" w:eastAsia="calibri" w:cs="calibri"/>
          <w:sz w:val="24"/>
          <w:szCs w:val="24"/>
        </w:rPr>
        <w:t xml:space="preserve">W nowej linii znajdują się produkty: Jabłko z wiśnią, Jabłko z gruszką, Jabłko z pomarańczą, Czerwone jabłko i Jabłko z owocami leśnymi.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Napoje niegazowane Hellena Premium doskonale gaszą pragnienie. Wybornie smakują schłodzone, podane solo lub w zestawieniu z dodatkami (ziołami, owocami, przyprawami). Zupełnie innego wymiaru smakowego i indywidualnego charakteru nabiorą poprzez dodanie np. listka mięty, kilku kropki soku z cytryny, szczypty cynamonu czy plasterka świeżego imbiru.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pozostałe napoje niegazowane Hellena, nowości są produkowane w technologii aseptycznej, dzięki czemu nie wymagają konserwacji chemicznej. </w:t>
      </w:r>
      <w:r>
        <w:rPr>
          <w:rFonts w:ascii="calibri" w:hAnsi="calibri" w:eastAsia="calibri" w:cs="calibri"/>
          <w:sz w:val="24"/>
          <w:szCs w:val="24"/>
        </w:rPr>
        <w:t xml:space="preserve">Produkty nie mają sztucznych konserwantów, barwników ani słodzików. Zawierają wyłącznie naturalny cukier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w wyważonej ilości, by skutecznie dodawać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linii Hellena Premium są oferowane w opakowaniach 1,75 l. Są idealne do wspólnych posiłków i spotkań z najbliższymi. Pełne smaku napoje zamknięto</w:t>
      </w:r>
      <w:r>
        <w:rPr>
          <w:rFonts w:ascii="calibri" w:hAnsi="calibri" w:eastAsia="calibri" w:cs="calibri"/>
          <w:sz w:val="24"/>
          <w:szCs w:val="24"/>
        </w:rPr>
        <w:t xml:space="preserve"> w nowej, charakterystycznie wytłaczanej i „taliowanej” poręcznej butelce, zapewniającej komfort i wygodę użytkowania. Grafika na etykietach jest nowoczesna, dynamiczna, soczyście owocowa, </w:t>
      </w:r>
      <w:r>
        <w:rPr>
          <w:rFonts w:ascii="calibri" w:hAnsi="calibri" w:eastAsia="calibri" w:cs="calibri"/>
          <w:sz w:val="24"/>
          <w:szCs w:val="24"/>
        </w:rPr>
        <w:t xml:space="preserve">nawiązującą wprost do smaków poszczególnych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są dostępne w szerokiej sprzedaży w kanale tradycyjnym i nowoczesnym.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Linia: Hellena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Jabłko z wiśnią, </w:t>
      </w:r>
      <w:r>
        <w:rPr>
          <w:rFonts w:ascii="calibri" w:hAnsi="calibri" w:eastAsia="calibri" w:cs="calibri"/>
          <w:sz w:val="24"/>
          <w:szCs w:val="24"/>
        </w:rPr>
        <w:t xml:space="preserve">1,75 l, sugerowana cena det. ok. 3,80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Jabłko z gruszką,</w:t>
      </w:r>
      <w:r>
        <w:rPr>
          <w:rFonts w:ascii="calibri" w:hAnsi="calibri" w:eastAsia="calibri" w:cs="calibri"/>
          <w:sz w:val="24"/>
          <w:szCs w:val="24"/>
        </w:rPr>
        <w:t xml:space="preserve"> 1,75 l, sugerowana cena det. ok. 3,80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Jabłko z pomarańczą,</w:t>
      </w:r>
      <w:r>
        <w:rPr>
          <w:rFonts w:ascii="calibri" w:hAnsi="calibri" w:eastAsia="calibri" w:cs="calibri"/>
          <w:sz w:val="24"/>
          <w:szCs w:val="24"/>
        </w:rPr>
        <w:t xml:space="preserve"> 1,75 l, sugerowana cena det. ok. 3,80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Czerwone jabłko, </w:t>
      </w:r>
      <w:r>
        <w:rPr>
          <w:rFonts w:ascii="calibri" w:hAnsi="calibri" w:eastAsia="calibri" w:cs="calibri"/>
          <w:sz w:val="24"/>
          <w:szCs w:val="24"/>
        </w:rPr>
        <w:t xml:space="preserve">1,75 l, sugerowana cena det. ok. 3,80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Jabłko z owocami leśnymi, </w:t>
      </w:r>
      <w:r>
        <w:rPr>
          <w:rFonts w:ascii="calibri" w:hAnsi="calibri" w:eastAsia="calibri" w:cs="calibri"/>
          <w:sz w:val="24"/>
          <w:szCs w:val="24"/>
        </w:rPr>
        <w:t xml:space="preserve">1,75 l, sugerowana cena det. ok. 3,80 zł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2026-02-14T16:48:36+01:00</dcterms:created>
  <dcterms:modified xsi:type="dcterms:W3CDTF">2026-02-14T16:48:36+01:00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