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niesie pomoc – wyruszyły dostawy wody pitnej do regionów dotkniętych powodzią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pilne potrzeby mieszkańców południowo-zachodniej Polski, walczących z powodzią, Colian tymczasowo wstrzymał produkcję kultowej Oranżady Hellena i skoncentrował się na produkcji wody, którą dostarcza do najbardziej poszkodowanych obszarów. Firma natychmiast zareagowała na kryzys powodziowy.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odpowiedzi na pilne potrzeby mieszkańców południowo-zachodniej Polski, walczących z powodzią, Colian tymczasowo wstrzymał produkcję kultowej Oranżady Hellena i skoncentrował się na produkcji wody, którą dostarcza do najbardziej poszkodowanych obszarów. Firma natychmiast zareagowała na kryzys powodziowy.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mogliśmy postąpić inaczej. Zmieniliśmy nasze plany produkcyjne, by dostarczyć wodę pitną do regionów dotkniętych klęską żywiołową</w:t>
      </w:r>
      <w:r>
        <w:rPr>
          <w:rFonts w:ascii="calibri" w:hAnsi="calibri" w:eastAsia="calibri" w:cs="calibri"/>
          <w:sz w:val="24"/>
          <w:szCs w:val="24"/>
        </w:rPr>
        <w:t xml:space="preserve"> – podkreśla Jan Kolański, Prezes Colian.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transporty dotarły na miejsce już wczoraj, kolejne ruszą w drogę dzisiaj, do takich miejscowości jak Głuchołazy, Prudnik, Głogówek, Kłodzko, Ziębice, Krzyżanowice oraz Nysa. Do tej pory już kilkanaście tirów z wodą pitną opuściło zakład produkcyjny w Opatówku, a już wiemy, że wyjadą następne –</w:t>
      </w:r>
      <w:r>
        <w:rPr>
          <w:rFonts w:ascii="calibri" w:hAnsi="calibri" w:eastAsia="calibri" w:cs="calibri"/>
          <w:sz w:val="24"/>
          <w:szCs w:val="24"/>
        </w:rPr>
        <w:t xml:space="preserve">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realizacji tej akcji kluczową rolę odegrały zarówno załoga zakładu, jak i Colian Logistic, które w ekspresowym tempie zorganizowały produkcję i dostawy.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Wielkie słowa uznania kierujemy dla zespołu Colian, który sprawnie przeorganizował plan pracy zakładu, umożliwiając produkcję wody. Macie wielkie serca!</w:t>
      </w:r>
      <w:r>
        <w:rPr>
          <w:rFonts w:ascii="calibri" w:hAnsi="calibri" w:eastAsia="calibri" w:cs="calibri"/>
          <w:sz w:val="24"/>
          <w:szCs w:val="24"/>
        </w:rPr>
        <w:t xml:space="preserve"> – dodaje 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zapewnia o dalszych staraniach na rzecz potrzebujących dotkniętych powodzią.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to polska firma spożywcza, której portfolio obejmuje popularne marki, takie jak m.in. Grześki, Goplana, Solidarność, Hellena, Familijne i Appetita. Działając zarówno na rynku krajowym, jak i zagranicznym, Colian łączy tradycję z innowacjami, oferując produkty cenione przez konsumentów na całym świecie. Firma aktywnie angażuje się w działania społeczne, wspierając lokalne społeczności i inicjatywy charytatywne.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2026-07-02T13:10:02+02:00</dcterms:created>
  <dcterms:modified xsi:type="dcterms:W3CDTF">2026-07-02T13:10:02+02:00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