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Przetwarzaj nie wytwarzaj – recykling na co dzień</w:t>
      </w:r>
    </w:p>
    <w:p>
      <w:pPr>
        <w:spacing w:before="0" w:after="500" w:line="264" w:lineRule="auto"/>
      </w:pPr>
      <w:r>
        <w:rPr>
          <w:rFonts w:ascii="calibri" w:hAnsi="calibri" w:eastAsia="calibri" w:cs="calibri"/>
          <w:sz w:val="36"/>
          <w:szCs w:val="36"/>
          <w:b/>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Pr>
        <w:spacing w:before="0" w:after="300"/>
      </w:pPr>
      <w:r>
        <w:rPr>
          <w:rFonts w:ascii="calibri" w:hAnsi="calibri" w:eastAsia="calibri" w:cs="calibri"/>
          <w:sz w:val="24"/>
          <w:szCs w:val="24"/>
          <w:b/>
        </w:rPr>
        <w:t xml:space="preserve">Zmień myślenie</w:t>
      </w:r>
    </w:p>
    <w:p>
      <w:pPr>
        <w:spacing w:before="0" w:after="300"/>
      </w:pPr>
      <w:r>
        <w:rPr>
          <w:rFonts w:ascii="calibri" w:hAnsi="calibri" w:eastAsia="calibri" w:cs="calibri"/>
          <w:sz w:val="24"/>
          <w:szCs w:val="24"/>
        </w:rPr>
        <w:t xml:space="preserve">Za stan środowiska naturalnego dzisiaj i w przyszłości jesteśmy odpowiedzialni wszyscy, tu i teraz – nie za rok czy 10 lat – działać musimy natychmiast. Uświadomienie sobie tego faktu, to początek właściwej drogi. Zrozumienie czym jest recykling i jakie korzyści niesie za sobą odzyskiwanie surowców z odpadów jest krokiem w dobrą stronę.</w:t>
      </w:r>
    </w:p>
    <w:p>
      <w:pPr>
        <w:spacing w:before="0" w:after="300"/>
      </w:pPr>
      <w:r>
        <w:rPr>
          <w:rFonts w:ascii="calibri" w:hAnsi="calibri" w:eastAsia="calibri" w:cs="calibri"/>
          <w:sz w:val="24"/>
          <w:szCs w:val="24"/>
          <w:b/>
        </w:rPr>
        <w:t xml:space="preserve">Recykling – jak to działa?</w:t>
      </w:r>
    </w:p>
    <w:p>
      <w:pPr>
        <w:spacing w:before="0" w:after="300"/>
      </w:pPr>
      <w:r>
        <w:rPr>
          <w:rFonts w:ascii="calibri" w:hAnsi="calibri" w:eastAsia="calibri" w:cs="calibri"/>
          <w:sz w:val="24"/>
          <w:szCs w:val="24"/>
        </w:rPr>
        <w:t xml:space="preserve">Ponowne wykorzystanie materiałów odpadowych pozwala chronić surowce naturalne, które służą do ich wytworzenia. To kluczowa zasada działania recyklingu, która sprawia, że idealnie wpisuje się on w ideę gospodarki o obiegu zamkniętym. Wykorzystywanie surowców z recyklingu znacząco wpływa na zmniejszenie globalnej emisji CO2, który odpowiada za efekt cieplarniany.</w:t>
      </w:r>
    </w:p>
    <w:p>
      <w:pPr>
        <w:spacing w:before="0" w:after="300"/>
      </w:pPr>
      <w:r>
        <w:rPr>
          <w:rFonts w:ascii="calibri" w:hAnsi="calibri" w:eastAsia="calibri" w:cs="calibri"/>
          <w:sz w:val="24"/>
          <w:szCs w:val="24"/>
          <w:b/>
        </w:rPr>
        <w:t xml:space="preserve">Każdy ma wpływ</w:t>
      </w:r>
    </w:p>
    <w:p>
      <w:pPr>
        <w:spacing w:before="0" w:after="300"/>
      </w:pPr>
      <w:r>
        <w:rPr>
          <w:rFonts w:ascii="calibri" w:hAnsi="calibri" w:eastAsia="calibri" w:cs="calibri"/>
          <w:sz w:val="24"/>
          <w:szCs w:val="24"/>
        </w:rPr>
        <w:t xml:space="preserve">Aby recykling przynosił jak największe korzyści, potrzebna jest współpraca firm i konsumentów. Każda ze stron ma swoje zadania. Producenci powinni dążyć do stosowania w swoich wyrobach jak największej ilości materiałów z odzysku i do powtórnego przetworzenia oraz odpowiedzialnie zarządzać odpadami. Każdy z nas poprzez świadome wybory oraz prawidłowe segregowanie śmieci, może każdego dnia dokładać swoją cegiełkę.</w:t>
      </w:r>
    </w:p>
    <w:p>
      <w:pPr>
        <w:spacing w:before="0" w:after="300"/>
      </w:pPr>
      <w:r>
        <w:rPr>
          <w:rFonts w:ascii="calibri" w:hAnsi="calibri" w:eastAsia="calibri" w:cs="calibri"/>
          <w:sz w:val="24"/>
          <w:szCs w:val="24"/>
          <w:b/>
        </w:rPr>
        <w:t xml:space="preserve">Co możesz zrobić?</w:t>
      </w:r>
    </w:p>
    <w:p>
      <w:pPr>
        <w:spacing w:before="0" w:after="300"/>
      </w:pPr>
      <w:r>
        <w:rPr>
          <w:rFonts w:ascii="calibri" w:hAnsi="calibri" w:eastAsia="calibri" w:cs="calibri"/>
          <w:sz w:val="24"/>
          <w:szCs w:val="24"/>
        </w:rPr>
        <w:t xml:space="preserve">Zamiast wyrzucać – zużywaj do końca to, co już masz, a kupując nowe rzeczy wybieraj świadomie. Rezygnując z foliówek i jednorazowych plastikowych butelek, wyprodukujesz mniej śmieci. Szukaj ekologicznych alternatyw dla przedmiotów codziennego użytku – nawet klej biurowy znajdziesz w opakowaniach z recyklingu. Sprawdź linię </w:t>
      </w:r>
      <w:r>
        <w:rPr>
          <w:rFonts w:ascii="calibri" w:hAnsi="calibri" w:eastAsia="calibri" w:cs="calibri"/>
          <w:sz w:val="24"/>
          <w:szCs w:val="24"/>
        </w:rPr>
        <w:t xml:space="preserve">BIC ECOlutions. Należące do niej długopisy, ołówki, kredki, markery, kleje czy korektory zostały wykonane w co najmniej 50% do 100% z materiałów powtórnie przetworzonych. Wymieniając ołówek czy długopis na wytworzony z surowców wtórnych, każdy może stać się częścią większego dzieła. Wspólnie piszemy zieloną przyszłość naszej planety!</w:t>
      </w:r>
    </w:p>
    <w:p>
      <w:pPr>
        <w:spacing w:before="0" w:after="300"/>
      </w:pPr>
      <w:r>
        <w:rPr>
          <w:rFonts w:ascii="calibri" w:hAnsi="calibri" w:eastAsia="calibri" w:cs="calibri"/>
          <w:sz w:val="24"/>
          <w:szCs w:val="24"/>
          <w:b/>
        </w:rPr>
        <w:t xml:space="preserve">Recykling dotyczy także ubrań</w:t>
      </w:r>
      <w:r>
        <w:rPr>
          <w:rFonts w:ascii="calibri" w:hAnsi="calibri" w:eastAsia="calibri" w:cs="calibri"/>
          <w:sz w:val="24"/>
          <w:szCs w:val="24"/>
        </w:rPr>
        <w:t xml:space="preserve">, które w różnym stopniu produkowane są z tworzyw sztucznych. Kupuj mniej, zgodnie z realnymi potrzebami. Szukaj rzeczy z naturalnych tkanin, np. bawełny oraz takich, które wykonano z materiałów z recyklingu. Zamiast wyrzucać – wymieniaj lub przerabiaj, nadając ubraniom nowe życie.</w:t>
      </w:r>
    </w:p>
    <w:p>
      <w:pPr>
        <w:spacing w:before="0" w:after="300"/>
      </w:pPr>
      <w:r>
        <w:rPr>
          <w:rFonts w:ascii="calibri" w:hAnsi="calibri" w:eastAsia="calibri" w:cs="calibri"/>
          <w:sz w:val="24"/>
          <w:szCs w:val="24"/>
          <w:b/>
        </w:rPr>
        <w:t xml:space="preserve">Szukaj producentów odpowiedzialnych społecznie i ekologicznie</w:t>
      </w:r>
      <w:r>
        <w:rPr>
          <w:rFonts w:ascii="calibri" w:hAnsi="calibri" w:eastAsia="calibri" w:cs="calibri"/>
          <w:sz w:val="24"/>
          <w:szCs w:val="24"/>
        </w:rPr>
        <w:t xml:space="preserve">. Wielu z nich deklaruje zmianę podejścia na bardziej przyjazne dla środowiska i, co ważne, faktycznie wywiązuje się ze zobowiązań. Na przykład firma BIC ogłosiła, że do 2025 roku </w:t>
      </w:r>
      <w:r>
        <w:rPr>
          <w:rFonts w:ascii="calibri" w:hAnsi="calibri" w:eastAsia="calibri" w:cs="calibri"/>
          <w:sz w:val="24"/>
          <w:szCs w:val="24"/>
        </w:rPr>
        <w:t xml:space="preserve">100% opakowań jej produktów będzie nadawało się do ponownego użycia, recyklingu lub kompostowania, a 100% opakowań papierowych i kartonowych będzie pochodziło z certyfikowanych źródeł i lub recyklingu. I już dzisiaj ponad 97% opakowań kartonowych BIC wytwarzanych jest z surowców pochodzących z recyklingu lub z certyfikowanych źródeł!</w:t>
      </w:r>
    </w:p>
    <w:p>
      <w:pPr>
        <w:spacing w:before="0" w:after="300"/>
      </w:pPr>
      <w:r>
        <w:rPr>
          <w:rFonts w:ascii="calibri" w:hAnsi="calibri" w:eastAsia="calibri" w:cs="calibri"/>
          <w:sz w:val="24"/>
          <w:szCs w:val="24"/>
          <w:b/>
          <w:u w:val="single"/>
        </w:rPr>
        <w:t xml:space="preserve">Do „zielonego piórnika” polecamy</w:t>
      </w:r>
    </w:p>
    <w:p>
      <w:pPr>
        <w:spacing w:before="0" w:after="300"/>
      </w:pPr>
      <w:r>
        <w:rPr>
          <w:rFonts w:ascii="calibri" w:hAnsi="calibri" w:eastAsia="calibri" w:cs="calibri"/>
          <w:sz w:val="24"/>
          <w:szCs w:val="24"/>
          <w:b/>
        </w:rPr>
        <w:t xml:space="preserve">Ołówki BIC® ECOlutions Evolution Original </w:t>
      </w:r>
    </w:p>
    <w:p>
      <w:pPr>
        <w:spacing w:before="0" w:after="300"/>
      </w:pPr>
      <w:r>
        <w:rPr>
          <w:rFonts w:ascii="calibri" w:hAnsi="calibri" w:eastAsia="calibri" w:cs="calibri"/>
          <w:sz w:val="24"/>
          <w:szCs w:val="24"/>
        </w:rPr>
        <w:t xml:space="preserve">Przyjazne dla środowiska, bezdrzewne ołówki grafitowe wykonane w 50% oraz 57% z materiałów z recyklingu i opatrzone ekologicznym certyfikatem NF Environnement (NF 400). Dostępne z praktyczną gumką lub bez. Wytrzymałe i odporne na uszkodzenia, nie pozostawiają drzazg w razie złamania. Wyjątkowo bezpieczne dla dzieci. Idealne do rysowania, szkicowania czy pisania. Dopracowane w najdrobniejszych szczegółach; obecne na rynku od niemal 30 lat! </w:t>
      </w:r>
    </w:p>
    <w:p>
      <w:pPr>
        <w:spacing w:before="0" w:after="300"/>
      </w:pPr>
      <w:r>
        <w:rPr>
          <w:rFonts w:ascii="calibri" w:hAnsi="calibri" w:eastAsia="calibri" w:cs="calibri"/>
          <w:sz w:val="24"/>
          <w:szCs w:val="24"/>
        </w:rPr>
        <w:t xml:space="preserve">Dystrybutor: BIC Polska Sp. z o.o. Cena det. ok. 1,30 do 2 zł/szt. </w:t>
      </w:r>
    </w:p>
    <w:p>
      <w:pPr>
        <w:spacing w:before="0" w:after="300"/>
      </w:pPr>
      <w:r>
        <w:rPr>
          <w:rFonts w:ascii="calibri" w:hAnsi="calibri" w:eastAsia="calibri" w:cs="calibri"/>
          <w:sz w:val="24"/>
          <w:szCs w:val="24"/>
          <w:b/>
        </w:rPr>
        <w:t xml:space="preserve">Klej w sztyfcie BIC® ECOlutions Glue Stick </w:t>
      </w:r>
    </w:p>
    <w:p>
      <w:pPr>
        <w:spacing w:before="0" w:after="300"/>
      </w:pPr>
      <w:r>
        <w:rPr>
          <w:rFonts w:ascii="calibri" w:hAnsi="calibri" w:eastAsia="calibri" w:cs="calibri"/>
          <w:sz w:val="24"/>
          <w:szCs w:val="24"/>
        </w:rPr>
        <w:t xml:space="preserve">Klej w sztyfcie na bazie wody, który idealnie nadaje się dla dzieci. Gwarantuje czyste i łatwe klejenie papieru, kartonu oraz fotografii. Opakowanie zostało w 100% wykonane z surowców wtórnych. Jest całkowicie biodegradowalny i nie podlega bioakumulacji, dlatego stanowi optymalny wybór w trosce o naszą planetę. Dzięki temu, że jest nietoksyczny i można go łatwo sprać, nadaje się nawet dla najmłodszych dzieci. Dostępny w trzech rozmiarach: 8g, 21g i 36g.</w:t>
      </w:r>
    </w:p>
    <w:p>
      <w:pPr>
        <w:spacing w:before="0" w:after="300"/>
      </w:pPr>
      <w:r>
        <w:rPr>
          <w:rFonts w:ascii="calibri" w:hAnsi="calibri" w:eastAsia="calibri" w:cs="calibri"/>
          <w:sz w:val="24"/>
          <w:szCs w:val="24"/>
        </w:rPr>
        <w:t xml:space="preserve">Dystrybutor: BIC Polska Sp. z o.o. Cena det. ok. 3-9 zł/szt. w zależności od rozmiaru</w:t>
      </w:r>
    </w:p>
    <w:p>
      <w:pPr>
        <w:spacing w:before="0" w:after="300"/>
      </w:pPr>
      <w:r>
        <w:rPr>
          <w:rFonts w:ascii="calibri" w:hAnsi="calibri" w:eastAsia="calibri" w:cs="calibri"/>
          <w:sz w:val="24"/>
          <w:szCs w:val="24"/>
          <w:b/>
        </w:rPr>
        <w:t xml:space="preserve">Ekologiczne długopisy</w:t>
      </w:r>
      <w:r>
        <w:rPr>
          <w:rFonts w:ascii="calibri" w:hAnsi="calibri" w:eastAsia="calibri" w:cs="calibri"/>
          <w:sz w:val="24"/>
          <w:szCs w:val="24"/>
          <w:b/>
        </w:rPr>
        <w:t xml:space="preserve"> BIC® </w:t>
      </w:r>
      <w:r>
        <w:rPr>
          <w:rFonts w:ascii="calibri" w:hAnsi="calibri" w:eastAsia="calibri" w:cs="calibri"/>
          <w:sz w:val="24"/>
          <w:szCs w:val="24"/>
          <w:b/>
        </w:rPr>
        <w:t xml:space="preserve">ECOlutions Clic Stic </w:t>
      </w:r>
    </w:p>
    <w:p>
      <w:pPr>
        <w:spacing w:before="0" w:after="300"/>
      </w:pPr>
      <w:r>
        <w:rPr>
          <w:rFonts w:ascii="calibri" w:hAnsi="calibri" w:eastAsia="calibri" w:cs="calibri"/>
          <w:sz w:val="24"/>
          <w:szCs w:val="24"/>
        </w:rPr>
        <w:t xml:space="preserve">Ekologiczne długopisy BIC w wersji automatycznej wykonane w 62% z materiałów z recyklingu. Opatrzone francuskim znakiem NF Environnement, przyznawanym produktom, które wyróżnia zmniejszony wpływ na środowisko naturalne. Dostępne z tuszem w kolorze niebieskim lub czarnym. W procesie produkcji zostały skontrolowane pod względem jakości ponad 70 razy! Idealny wybór dla każdego, kto ceni wysoką jakość i zaangażowanie w zrównoważony rozwój.</w:t>
      </w:r>
    </w:p>
    <w:p>
      <w:pPr>
        <w:spacing w:before="0" w:after="300"/>
      </w:pPr>
      <w:r>
        <w:rPr>
          <w:rFonts w:ascii="calibri" w:hAnsi="calibri" w:eastAsia="calibri" w:cs="calibri"/>
          <w:sz w:val="24"/>
          <w:szCs w:val="24"/>
        </w:rPr>
        <w:t xml:space="preserve">Dystrybutor: BIC Polska Sp. z o.o. Cena det. ok. 1,89 zł/szt.</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Ekologiczna strategia firmy BIC została zdefiniowana w filozofii 4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REDUCE – zmniejszenie ilości surowców wykorzystywanych do wytwarzania produktów BIC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RECYCLED – wykorzystywanie do produkcji jak największej ilości materiałów pochodzących z recyklingu lub materiałów alternatywnych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REFILLABILITY – zwiększenie liczby produktów nadających się do ponownego napełnienia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RECYCLABILITY – poprawa możliwości ponownego przetwarzania produktów i opakowań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2026-03-09T21:13:51+01:00</dcterms:created>
  <dcterms:modified xsi:type="dcterms:W3CDTF">2026-03-09T21:13:51+01:00</dcterms:modified>
</cp:coreProperties>
</file>

<file path=docProps/custom.xml><?xml version="1.0" encoding="utf-8"?>
<Properties xmlns="http://schemas.openxmlformats.org/officeDocument/2006/custom-properties" xmlns:vt="http://schemas.openxmlformats.org/officeDocument/2006/docPropsVTypes"/>
</file>