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Nowość! Gwiazda każdej imprezy - Oranżada Hellena Party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Oranżada Hellena wprowadza kolejną wystrzałową propozycję dla dzieci. Do oferty marki dołączyła nowa odsłona kultowego napoju – bezalkoholowy szampan Oranżada Hellena Party. Produkt jest dostępny w tradycyjnym i nowoczesnym kanale dystrybucji.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jeszcze nie było! W portfolio Oranżady Hellena pojawił się bezalkoholowy szampan Oranżada Hellena Party, który będzie gwiazdą każdej dziecięcej imprezy! Ten wystrzałowy napój o charakterystycznym landrynkowym smaku oranżady wzbogacony o dodatkową porcję musujących bąbelków pozwoli uczcić doniosłe chwile i najważniejsze momenty życia najmłodszych fanów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Oranżada Hellena to sentymentalny produkt, ale uwielbiany też przez najmłodszych. Grupa docelowa napoju wciąż młodnieje, stąd kolejna propozycja marki dedykowana dzieciom i nastolatkom. Z naszą nową Oranżadą Hellena Party każda impreza będzie wyjątkowa – pełna kultowego smaku i pozytywnie zakręcona</w:t>
      </w:r>
      <w:r>
        <w:rPr>
          <w:rFonts w:ascii="calibri" w:hAnsi="calibri" w:eastAsia="calibri" w:cs="calibri"/>
          <w:sz w:val="24"/>
          <w:szCs w:val="24"/>
        </w:rPr>
        <w:t xml:space="preserve"> – mówi Magdalena Koszela, Senior Brand Manager w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Oranżada Hellena Party dostępna jest w szklanej butelce o pojemności 0,75 l, wypełnionej niepowtarzalnym smakiem i… musującymi bąbelkami. Imprezowy napój otrzymał kolorowe opakowanie z wyrazistym designem spójnym dla wszystkich produktów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Nowość jest dostępna w tradycyjnym i nowoczesnym kanale dystrybucji. Uzyska silne wsparcie w punktach sprzedaży i w postaci zasięgowej kampanii telewizyjnej oraz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Hellena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Oranżada Hellena Party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</w:t>
      </w:r>
      <w:r>
        <w:rPr>
          <w:rFonts w:ascii="calibri" w:hAnsi="calibri" w:eastAsia="calibri" w:cs="calibri"/>
          <w:sz w:val="24"/>
          <w:szCs w:val="24"/>
        </w:rPr>
        <w:t xml:space="preserve"> 0,75 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2024-05-04T19:17:10+02:00</dcterms:created>
  <dcterms:modified xsi:type="dcterms:W3CDTF">2024-05-04T19:17:10+02:00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