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Piękna historia kobiecości - konkurs dla miłośników grafiki i projektowania z okazji 30-lecia marki Cleanic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hasłem Piękna historia kobiecości wystartował urodzinowy konkurs marki Cleanic. Jest on adresowany do twórców w dziedzinie szeroko rozumianej grafiki i projektowania. Artyści mają za zadanie stworzyć jubileuszowe projekty opakowania płatków kosmetycznych i plakatu marki Cleanic. Zwycięski projekt zostanie zrealizowany. Szczegóły na www.konkurs.cleanic.pl.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marka Cleanic ogłosiła konkurs z okazji swojego 30-lecia. Akcja jest skierowana zarówno do profesjonalnych grafików, projektantów, plakacistów, ilustratorów i designerów oraz wszystkich amatorów aspirujących do tych ról. Zadanie konkursowe polega na stworzeniu jubileuszowych projektów: grafiki na opakowanie płatków Cleanic Pure Effect 120 i plakatu marki Cleanic, będących kreatywną interpretacją hasła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Piękna historia kobiecości</w:t>
      </w:r>
      <w:r>
        <w:rPr>
          <w:rFonts w:ascii="calibri" w:hAnsi="calibri" w:eastAsia="calibri" w:cs="calibri"/>
          <w:sz w:val="24"/>
          <w:szCs w:val="24"/>
        </w:rPr>
        <w:t xml:space="preserve">. Dodatkowych źródeł inspiracji należy szukać w polskim designie, naturze, delikatności i kobiecości.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prace zostaną nagrodzone. W puli nagród jest 9 000 zł i realizacja zwycięskiego projektu, na podstawie którego powstanie limitowana edycja opakowań najlepiej sprzedającej się linii płatków kosmetycznych i patyczków higienicznych Cleanic Pure Effect marki Cleanic.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Laureatów konkursu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Piękna historia kobiecości</w:t>
      </w:r>
      <w:r>
        <w:rPr>
          <w:rFonts w:ascii="calibri" w:hAnsi="calibri" w:eastAsia="calibri" w:cs="calibri"/>
          <w:sz w:val="24"/>
          <w:szCs w:val="24"/>
        </w:rPr>
        <w:t xml:space="preserve"> wyłoni jury złożone z ekspertów z zakresu grafiki, wzornictwa i projektowania użytkowego. Prace oceni m.in. Karolina Pawelczyk, jedna z najbardziej rozpoznawalnych polskich ilustratorek oraz prof. Ksawery Piwocki, były rektor warszawskiej ASP </w:t>
      </w:r>
    </w:p>
    <w:p>
      <w:r>
        <w:rPr>
          <w:rFonts w:ascii="calibri" w:hAnsi="calibri" w:eastAsia="calibri" w:cs="calibri"/>
          <w:sz w:val="24"/>
          <w:szCs w:val="24"/>
        </w:rPr>
        <w:t xml:space="preserve"> i niekwestionowany autorytet w obszarze grafiki oraz polskiego designu. Zgłoszenia można przesyłać </w:t>
      </w:r>
    </w:p>
    <w:p>
      <w:r>
        <w:rPr>
          <w:rFonts w:ascii="calibri" w:hAnsi="calibri" w:eastAsia="calibri" w:cs="calibri"/>
          <w:sz w:val="24"/>
          <w:szCs w:val="24"/>
        </w:rPr>
        <w:t xml:space="preserve"> do 16 maja wyłączenie za pośrednictwem formularza konkursowego dostępnego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www.konkurs.cleanic.pl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Ogłoszenie wyników nastąpi 14 czerwca.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Patronami konkursu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Piękna historia kobiecości</w:t>
      </w:r>
      <w:r>
        <w:rPr>
          <w:rFonts w:ascii="calibri" w:hAnsi="calibri" w:eastAsia="calibri" w:cs="calibri"/>
          <w:sz w:val="24"/>
          <w:szCs w:val="24"/>
        </w:rPr>
        <w:t xml:space="preserve"> zostali: warszawska Akademia Sztuk Pięknych, Stowarzyszenie Twórców Grafiki Użytkowej i agencja ilustratorów MAD illustrators. Projekt uzyska promocję w social mediach i wsparcie PR. Patronat medialny nad akcją objęli: OOH Magazine i Polki.pl. Organizatorem konkursu jest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Cleanic </w:t>
      </w:r>
      <w:r>
        <w:rPr>
          <w:rFonts w:ascii="calibri" w:hAnsi="calibri" w:eastAsia="calibri" w:cs="calibri"/>
          <w:sz w:val="24"/>
          <w:szCs w:val="24"/>
        </w:rPr>
        <w:t xml:space="preserve">od 30 lat dba o zdrową i zadbaną skórę Polek, o jej codzienne skuteczne i delikatne oczyszczanie i pielęgnację. Ta polska marka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oferuje szeroką gamę delikatnych produktów do oczyszczania oraz utrzymania higieny w ciągu całego dnia: płatki kosmetyczne, patyczki higieniczne, chusteczki do demakijażu, chusteczki do higieny intymnej, chusteczki odświeżające, nawilżany papier toaletowy, podpaski i wkładki higieniczne. Produkty Cleanic cieszą się uznaniem i zaufaniem konsumentów, o czym świadczą liczne nagrody i wyróżnienia. Marka zawdzięcza sukces rynkowy kreowaniu i śledzeniu trendów konsumenckich oraz zaspokajaniu stale rosnących potrzeb, związanych ze zmieniającym się stylem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https://cleanic.pl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kurs.cleanic.pl" TargetMode="External"/><Relationship Id="rId8" Type="http://schemas.openxmlformats.org/officeDocument/2006/relationships/hyperlink" Target="https://cleani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2024-05-16T05:39:33+02:00</dcterms:created>
  <dcterms:modified xsi:type="dcterms:W3CDTF">2024-05-16T05:39:33+02:00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