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Śliwka Nałęczowska – podaruj słodycz, która inspiruje wszystkie zmysły… nie tylko od święta!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Święta to niezwykły czas nasycony aromatami, smakami i bliskością. To wtedy radość obdarowywania nabiera szczególnego znaczenia, a subtelne gesty stają się magią. Tak samo jest z nową, wyjątkową odsłoną Śliwki Nałęczowskiej z dodatkiem cynamonu i jej klasyczną wersją, która gości w polskich domach od ponad 60 lat, stanowiąc nieodłączny element świątecznego stołu. Bo jak lepiej można wyrazić miłość niż poprzez zmysłową słodycz Śliwki Nałęczowskiej?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łączy w sobie wykwintną czekoladę, aksamitny krem i soczystą polską śliwkę. To nie tylko pralina, lecz także opowieść o tradycji, historii i radości dzielenia się tym, co najlepsze w magicznym okresie świąt.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marka Śliwka Nałęczowska z myślą o tym szczególnym czasie, stworzyła wyjątkową edycję swojego kultowego produktu, wzbogacając go o delikatną nutę cynamonu. To jednak nie koniec niespodzianek – również klasyczna wersja przybrała nową, zimową szatę w postaci biało-złotych płatków śniegu, podkreślającą atmosferę niezwykłych chwil. Poznaj pełnię smaku i stylu w każdym kęsie, nadając niepowtarzalny charakter świątecznym momentom.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Śliwka Nałęczowska w zimowej odsłonie oraz z dodatkiem cynamonu to zaproszenie do odkrywania nowych zmysłowych doświadczeń, które najlepiej dzielić z najbliższymi.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 </w:t>
      </w:r>
      <w:r>
        <w:rPr>
          <w:rFonts w:ascii="calibri" w:hAnsi="calibri" w:eastAsia="calibri" w:cs="calibri"/>
          <w:sz w:val="24"/>
          <w:szCs w:val="24"/>
        </w:rPr>
        <w:t xml:space="preserve">Solidarność,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Śliwka Nałęczowska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z cynamonem, 190 g, cena det. ok.18 zł/szt.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</w:t>
      </w:r>
      <w:r>
        <w:rPr>
          <w:rFonts w:ascii="calibri" w:hAnsi="calibri" w:eastAsia="calibri" w:cs="calibri"/>
          <w:sz w:val="24"/>
          <w:szCs w:val="24"/>
        </w:rPr>
        <w:t xml:space="preserve">Śliwka Nałęczowska 300 g, cena det. ok. 30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2024-05-19T04:46:59+02:00</dcterms:created>
  <dcterms:modified xsi:type="dcterms:W3CDTF">2024-05-19T04:46:59+02:00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