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Komunijna oferta słodyczy marki Solidarność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Solidarność z okazji zbliżających się uroczystości pierwszokomunijnych przygotowała specjalną kolekcję bombonierek w pięknej oprawie graficznej. Elegancko zapakowane czekoladowe słodkości będą mile widzianym upominkiem. Produkty będą dostępne w sprzedaży od marca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Słodycze to klasyczny i zawsze mile widziany upominek komunijny, który sprawi radość obdarowanym. W tej roli idealnie sprawdzą się produkty z limitowanej oferty komunijnej marki Solidarność. Słodką kolekcję tworzą wyroby marki w dedykowanych szatach graficznych. Na propozycję składają się bombonierki z pysznymi, aksamitnymi kremami bezalkoholowymi, zatopionymi w delikatnej czekoladzie: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L’Amour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Pistachio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Tajemnice</w:t>
      </w:r>
      <w:r>
        <w:rPr>
          <w:rFonts w:ascii="calibri" w:hAnsi="calibri" w:eastAsia="calibri" w:cs="calibri"/>
          <w:sz w:val="24"/>
          <w:szCs w:val="24"/>
        </w:rPr>
        <w:t xml:space="preserve">. Gama smakowa produktów została dobrana tak, aby zadowolić bohaterów uroczystości pierwszokomunijnych.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wyboru są bombonierki w opakowaniach z motywami komunijnymi z rozróżnieniem produktów dedykowanych dziewczynkom i chłopcom oraz z uniwersalną kokardą. Na wszystkich wyrobach widnieje hasło przewodnie: „W tym wyjątkowym dniu…”. Wyroby zyskały papier okazjonalny lub specjalne nakładki, które można zdjąć po uroczystościach pierwszokomunijnych, pozostawiając na półce produkt ze standardową szatą graficzną. W dystrybucji oferta komunijna pojawi się w marcu i będzie eksponowana m.in. na dedykowanych standach.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2024-05-17T06:58:59+02:00</dcterms:created>
  <dcterms:modified xsi:type="dcterms:W3CDTF">2024-05-17T06:58:59+02:00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