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Colian z Hermesem 25-lecia Poradnika Handlowca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Colian kolejny raz została doceniona przez detalistów. W czwartek 10 maja br. w Poznaniu spółka została uhonorowana statuetką Hermes 25-lecia Poradnika Handlowca. Wyróżnienie otrzymała za czekolady Goplana, praliny Śliwka Nałęczowska, wafle Familijne, wafelki Grześki i Oranżadę Hellena podczas jubileuszowej gali Poradnika Handlowca i Poradnika Restauratora.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Wydawnictwo Gospodarcze</w:t>
      </w:r>
      <w:r>
        <w:rPr>
          <w:rFonts w:ascii="calibri" w:hAnsi="calibri" w:eastAsia="calibri" w:cs="calibri"/>
          <w:sz w:val="24"/>
          <w:szCs w:val="24"/>
        </w:rPr>
        <w:t xml:space="preserve"> pierwszy raz w swojej 25-letniej historii zdecydowało się wyróżnić nagrodami Hermesa producentów branży FMCG, którzy od lat dostarczają swoje produkty do sklepów w całej Polsce. W wyniku, trwającego w marcu i kwietniu, głosowania przedstawicieli handlu niezależnego wyłoniono najbardziej cenione marki branży FMCG. Decyzją detalistów reprezentujących tzw. handel „małoformatowy” statuetką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Hermesa 25-lecia Poradnika Handlowca</w:t>
      </w:r>
      <w:r>
        <w:rPr>
          <w:rFonts w:ascii="calibri" w:hAnsi="calibri" w:eastAsia="calibri" w:cs="calibri"/>
          <w:sz w:val="24"/>
          <w:szCs w:val="24"/>
        </w:rPr>
        <w:t xml:space="preserve"> uhonorowano firmę Colian. Spółkę doceniono za czekolady Goplana, praliny Śliwka Nałęczowska, wafle Familijne, wafelki Grześki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Wręczenie prestiżowych statuetek odbyło się 10 maja w Poznaniu podczas XX Wiosennego Ogólnopolskiego Spotkania Producentów oraz Handlowców branży FMCG i HoReCa. W jubileuszowej Gali Poradnika Handlowca i Poradnika Restauratora w Auli Artis w Poznaniu, wzięło udział ponad 300 top menadżerów branż FMCG i HoReCa, reprezentujących zagraniczne i krajowe sieci detaliczne, dystrybutorów, producentów oraz handlowców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Hermes 25-lecia Poradnika Handlowca</w:t>
      </w:r>
      <w:r>
        <w:rPr>
          <w:rFonts w:ascii="calibri" w:hAnsi="calibri" w:eastAsia="calibri" w:cs="calibri"/>
          <w:sz w:val="24"/>
          <w:szCs w:val="24"/>
        </w:rPr>
        <w:t xml:space="preserve"> to prestiżowe wyróżnienie, które stanowi wyraz docenienia zarówno naszych produktów, jak i postawy, jaką Colian prezentuje w codziennej pracy z detalistami.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2024-05-04T18:24:39+02:00</dcterms:created>
  <dcterms:modified xsi:type="dcterms:W3CDTF">2024-05-04T18:24:39+02:00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